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06C69" w14:textId="039BA40B" w:rsidR="00DB4230" w:rsidRPr="00CB4649" w:rsidRDefault="00DB4230" w:rsidP="00CB4649">
      <w:pPr>
        <w:pStyle w:val="Naslov"/>
        <w:ind w:right="-2"/>
        <w:rPr>
          <w:color w:val="000000"/>
        </w:rPr>
      </w:pPr>
      <w:r w:rsidRPr="00CB4649">
        <w:rPr>
          <w:color w:val="000000"/>
          <w:lang w:val="hr-HR"/>
        </w:rPr>
        <w:t>O</w:t>
      </w:r>
      <w:r w:rsidRPr="00CB4649">
        <w:rPr>
          <w:color w:val="000000"/>
        </w:rPr>
        <w:t xml:space="preserve">BRAZLOŽENJE </w:t>
      </w:r>
    </w:p>
    <w:p w14:paraId="1F01B5A5" w14:textId="360323E1" w:rsidR="00DB4230" w:rsidRPr="00CB4649" w:rsidRDefault="00DB4230" w:rsidP="00CB4649">
      <w:pPr>
        <w:pStyle w:val="Naslov"/>
        <w:ind w:right="-2"/>
        <w:rPr>
          <w:color w:val="000000"/>
          <w:lang w:val="hr-HR"/>
        </w:rPr>
      </w:pPr>
      <w:r w:rsidRPr="00CB4649">
        <w:rPr>
          <w:color w:val="000000"/>
        </w:rPr>
        <w:t xml:space="preserve">UZ </w:t>
      </w:r>
      <w:r w:rsidRPr="00CB4649">
        <w:rPr>
          <w:color w:val="000000"/>
          <w:lang w:val="hr-HR"/>
        </w:rPr>
        <w:t>GODIŠNJI</w:t>
      </w:r>
      <w:r w:rsidRPr="00CB4649">
        <w:rPr>
          <w:color w:val="000000"/>
        </w:rPr>
        <w:t xml:space="preserve"> IZVJEŠTAJ</w:t>
      </w:r>
      <w:r w:rsidR="00CB4649" w:rsidRPr="00CB4649">
        <w:rPr>
          <w:color w:val="000000"/>
        </w:rPr>
        <w:t xml:space="preserve"> </w:t>
      </w:r>
      <w:r w:rsidRPr="00CB4649">
        <w:rPr>
          <w:color w:val="000000"/>
        </w:rPr>
        <w:t>O IZVRŠENJU PRORAČUNA</w:t>
      </w:r>
      <w:r w:rsidR="00CB4649" w:rsidRPr="00CB4649">
        <w:rPr>
          <w:color w:val="000000"/>
        </w:rPr>
        <w:t xml:space="preserve"> </w:t>
      </w:r>
      <w:r w:rsidRPr="00CB4649">
        <w:rPr>
          <w:color w:val="000000"/>
          <w:lang w:val="hr-HR"/>
        </w:rPr>
        <w:t>OPĆINE RUŽIĆ</w:t>
      </w:r>
      <w:r w:rsidR="00CB4649" w:rsidRPr="00CB4649">
        <w:rPr>
          <w:color w:val="000000"/>
          <w:lang w:val="hr-HR"/>
        </w:rPr>
        <w:t xml:space="preserve"> </w:t>
      </w:r>
      <w:r w:rsidRPr="00CB4649">
        <w:rPr>
          <w:color w:val="000000"/>
        </w:rPr>
        <w:t>ZA 20</w:t>
      </w:r>
      <w:r w:rsidRPr="00CB4649">
        <w:rPr>
          <w:color w:val="000000"/>
          <w:lang w:val="hr-HR"/>
        </w:rPr>
        <w:t>2</w:t>
      </w:r>
      <w:r w:rsidR="00ED753C" w:rsidRPr="00CB4649">
        <w:rPr>
          <w:color w:val="000000"/>
          <w:lang w:val="hr-HR"/>
        </w:rPr>
        <w:t>4</w:t>
      </w:r>
      <w:r w:rsidRPr="00CB4649">
        <w:rPr>
          <w:color w:val="000000"/>
        </w:rPr>
        <w:t xml:space="preserve">. </w:t>
      </w:r>
    </w:p>
    <w:p w14:paraId="1FA2402D" w14:textId="77777777" w:rsidR="00DB4230" w:rsidRPr="00CB4649" w:rsidRDefault="00DB4230" w:rsidP="00CB4649">
      <w:pPr>
        <w:pStyle w:val="Naslov"/>
        <w:ind w:right="-2"/>
        <w:jc w:val="both"/>
        <w:rPr>
          <w:color w:val="000000"/>
        </w:rPr>
      </w:pPr>
    </w:p>
    <w:p w14:paraId="4D11A2EF" w14:textId="45CF2D7A" w:rsidR="001A67EE" w:rsidRPr="00CB4649" w:rsidRDefault="001A67EE" w:rsidP="00CB464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UVOD</w:t>
      </w:r>
    </w:p>
    <w:p w14:paraId="1A2EE32F" w14:textId="77777777" w:rsidR="001A67EE" w:rsidRPr="00CB4649" w:rsidRDefault="001A67EE" w:rsidP="00CB464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809212" w14:textId="722A2F3B" w:rsidR="00450BD4" w:rsidRPr="00CB4649" w:rsidRDefault="001A67EE" w:rsidP="00CB464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450BD4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emeljem odredbi Zakona o proračunu („Narodne novine“ br. 144/21), te Pravilnika o polugodišnjem i godišnjem izvještaju o izvršenju proračuna („Narodne novine“ br. </w:t>
      </w:r>
      <w:r w:rsidR="003E206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85/23</w:t>
      </w:r>
      <w:r w:rsidR="00450BD4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), utvrđena je obveza izrade i podnošenja godišnjeg izvještaja o izvršenju proračuna.</w:t>
      </w:r>
    </w:p>
    <w:p w14:paraId="15708347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14:paraId="0BB72AF9" w14:textId="0317F08D" w:rsidR="00ED753C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Za 202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. godinu su doneseni Proračun za 202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. godinu („</w:t>
      </w:r>
      <w:bookmarkStart w:id="0" w:name="_Hlk40272111"/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Služben</w:t>
      </w:r>
      <w:r w:rsidR="003E206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o glasilo Općine Ružić“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br. 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5/23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bookmarkEnd w:id="0"/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I. </w:t>
      </w:r>
      <w:bookmarkStart w:id="1" w:name="_Hlk40272083"/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Izmjene i dopune Proračuna za 20</w:t>
      </w:r>
      <w:bookmarkEnd w:id="1"/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. godinu („Služben</w:t>
      </w:r>
      <w:r w:rsidR="00C12B68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o glasilo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B68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Općine Ružić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 br. </w:t>
      </w:r>
      <w:r w:rsidR="00C12B68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3/2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753C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II. Izmjene i dopune Proračuna za 2024. godinu („Službeno glasilo Općine Ružić“ br. 6/24), </w:t>
      </w:r>
    </w:p>
    <w:p w14:paraId="0CEE3A37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0849513" w14:textId="77777777" w:rsidR="00754B0B" w:rsidRPr="00CB4649" w:rsidRDefault="00ED753C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0188032"/>
      <w:r w:rsidRPr="00CB4649">
        <w:rPr>
          <w:rFonts w:ascii="Times New Roman" w:hAnsi="Times New Roman" w:cs="Times New Roman"/>
          <w:sz w:val="24"/>
          <w:szCs w:val="24"/>
        </w:rPr>
        <w:t>Pravilnikom o polugodišnjem i godišnjem izvještaju o izvršenju proračuna ("Narodne novine" broj 85/23.), propisano je da Godišnji izvještaj o izvršenju proračuna sadrži:</w:t>
      </w:r>
    </w:p>
    <w:p w14:paraId="1AC481CA" w14:textId="7FB3F39A" w:rsidR="00754B0B" w:rsidRPr="00CB4649" w:rsidRDefault="00ED753C" w:rsidP="00CB4649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Opći dio proračuna sadrži:</w:t>
      </w:r>
    </w:p>
    <w:p w14:paraId="4645F263" w14:textId="71CB5812" w:rsidR="00754B0B" w:rsidRPr="00CB4649" w:rsidRDefault="00ED753C" w:rsidP="00CB4649">
      <w:pPr>
        <w:pStyle w:val="Odlomakpopisa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754B0B" w:rsidRPr="00CB4649">
        <w:rPr>
          <w:rFonts w:ascii="Times New Roman" w:hAnsi="Times New Roman" w:cs="Times New Roman"/>
          <w:sz w:val="24"/>
          <w:szCs w:val="24"/>
        </w:rPr>
        <w:t xml:space="preserve">      </w:t>
      </w:r>
      <w:r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Pr="00CB4649">
        <w:rPr>
          <w:rFonts w:ascii="Times New Roman" w:hAnsi="Times New Roman" w:cs="Times New Roman"/>
          <w:sz w:val="24"/>
          <w:szCs w:val="24"/>
        </w:rPr>
        <w:t xml:space="preserve"> Račun prihoda i rashoda </w:t>
      </w:r>
    </w:p>
    <w:p w14:paraId="6E450B74" w14:textId="6F832D3C" w:rsidR="00754B0B" w:rsidRPr="00CB4649" w:rsidRDefault="00754B0B" w:rsidP="00CB4649">
      <w:pPr>
        <w:pStyle w:val="Odlomakpopisa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       </w:t>
      </w:r>
      <w:r w:rsidR="00ED753C"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="00ED753C" w:rsidRPr="00CB4649">
        <w:rPr>
          <w:rFonts w:ascii="Times New Roman" w:hAnsi="Times New Roman" w:cs="Times New Roman"/>
          <w:sz w:val="24"/>
          <w:szCs w:val="24"/>
        </w:rPr>
        <w:t xml:space="preserve"> Račun financiranja </w:t>
      </w:r>
    </w:p>
    <w:p w14:paraId="399CC35F" w14:textId="4DFFEEC6" w:rsidR="00754B0B" w:rsidRPr="00CB4649" w:rsidRDefault="00ED753C" w:rsidP="00CB464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Račun prihoda i rashoda proračuna sadrži: </w:t>
      </w:r>
    </w:p>
    <w:p w14:paraId="1AC0B09E" w14:textId="7BD1D39B" w:rsidR="00754B0B" w:rsidRPr="00CB4649" w:rsidRDefault="00754B0B" w:rsidP="00CB4649">
      <w:pPr>
        <w:pStyle w:val="Odlomakpopisa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ED753C"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="00ED753C" w:rsidRPr="00CB4649">
        <w:rPr>
          <w:rFonts w:ascii="Times New Roman" w:hAnsi="Times New Roman" w:cs="Times New Roman"/>
          <w:sz w:val="24"/>
          <w:szCs w:val="24"/>
        </w:rPr>
        <w:t xml:space="preserve"> Prihodi i rashodi prema ekonomskoj klasifikaciji</w:t>
      </w:r>
    </w:p>
    <w:p w14:paraId="75042353" w14:textId="77777777" w:rsidR="00754B0B" w:rsidRPr="00CB4649" w:rsidRDefault="00ED753C" w:rsidP="00CB4649">
      <w:pPr>
        <w:pStyle w:val="Odlomakpopisa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Pr="00CB4649">
        <w:rPr>
          <w:rFonts w:ascii="Times New Roman" w:hAnsi="Times New Roman" w:cs="Times New Roman"/>
          <w:sz w:val="24"/>
          <w:szCs w:val="24"/>
        </w:rPr>
        <w:t xml:space="preserve"> Prihodi i rashodi prema izvorima financiranja</w:t>
      </w:r>
    </w:p>
    <w:p w14:paraId="41544ABE" w14:textId="77777777" w:rsidR="00754B0B" w:rsidRPr="00CB4649" w:rsidRDefault="00ED753C" w:rsidP="00CB4649">
      <w:pPr>
        <w:pStyle w:val="Odlomakpopisa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Pr="00CB4649">
        <w:rPr>
          <w:rFonts w:ascii="Times New Roman" w:hAnsi="Times New Roman" w:cs="Times New Roman"/>
          <w:sz w:val="24"/>
          <w:szCs w:val="24"/>
        </w:rPr>
        <w:t xml:space="preserve"> Rashodi prema funkcijskoj klasifikaciji </w:t>
      </w:r>
    </w:p>
    <w:p w14:paraId="56387EF3" w14:textId="506B0EB0" w:rsidR="00754B0B" w:rsidRPr="00CB4649" w:rsidRDefault="00ED753C" w:rsidP="00CB464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Račun financiranja sadrži:</w:t>
      </w:r>
    </w:p>
    <w:p w14:paraId="0F703FD4" w14:textId="77777777" w:rsidR="00754B0B" w:rsidRPr="00CB4649" w:rsidRDefault="00ED753C" w:rsidP="00CB4649">
      <w:pPr>
        <w:pStyle w:val="Odlomakpopisa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Pr="00CB4649">
        <w:rPr>
          <w:rFonts w:ascii="Times New Roman" w:hAnsi="Times New Roman" w:cs="Times New Roman"/>
          <w:sz w:val="24"/>
          <w:szCs w:val="24"/>
        </w:rPr>
        <w:t xml:space="preserve"> Račun financiranja prema ekonomskoj klasifikaciji</w:t>
      </w:r>
    </w:p>
    <w:p w14:paraId="10D5F84E" w14:textId="77777777" w:rsidR="00754B0B" w:rsidRPr="00CB4649" w:rsidRDefault="00ED753C" w:rsidP="00CB4649">
      <w:pPr>
        <w:pStyle w:val="Odlomakpopisa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Pr="00CB4649">
        <w:rPr>
          <w:rFonts w:ascii="Times New Roman" w:hAnsi="Times New Roman" w:cs="Times New Roman"/>
          <w:sz w:val="24"/>
          <w:szCs w:val="24"/>
        </w:rPr>
        <w:t xml:space="preserve"> Račun financiranja prema izvorima financiranja </w:t>
      </w:r>
    </w:p>
    <w:p w14:paraId="6005B82B" w14:textId="56772F5F" w:rsidR="00754B0B" w:rsidRPr="00CB4649" w:rsidRDefault="00ED753C" w:rsidP="00CB4649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Posebni dio proračuna sadrži:</w:t>
      </w:r>
    </w:p>
    <w:p w14:paraId="5713C945" w14:textId="5BD4551B" w:rsidR="00754B0B" w:rsidRPr="00CB4649" w:rsidRDefault="00ED753C" w:rsidP="00CB4649">
      <w:pPr>
        <w:pStyle w:val="Odlomakpopisa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754B0B" w:rsidRPr="00CB4649">
        <w:rPr>
          <w:rFonts w:ascii="Times New Roman" w:hAnsi="Times New Roman" w:cs="Times New Roman"/>
          <w:sz w:val="24"/>
          <w:szCs w:val="24"/>
        </w:rPr>
        <w:t xml:space="preserve">      </w:t>
      </w:r>
      <w:r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Pr="00CB4649">
        <w:rPr>
          <w:rFonts w:ascii="Times New Roman" w:hAnsi="Times New Roman" w:cs="Times New Roman"/>
          <w:sz w:val="24"/>
          <w:szCs w:val="24"/>
        </w:rPr>
        <w:t xml:space="preserve"> Izvršenje po organizacijskoj klasifikaciji </w:t>
      </w:r>
    </w:p>
    <w:p w14:paraId="568FA119" w14:textId="20FEA161" w:rsidR="00754B0B" w:rsidRPr="00CB4649" w:rsidRDefault="00754B0B" w:rsidP="00CB4649">
      <w:pPr>
        <w:pStyle w:val="Odlomakpopisa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D753C" w:rsidRPr="00CB4649">
        <w:rPr>
          <w:rFonts w:ascii="Times New Roman" w:hAnsi="Times New Roman" w:cs="Times New Roman"/>
          <w:sz w:val="24"/>
          <w:szCs w:val="24"/>
        </w:rPr>
        <w:sym w:font="Symbol" w:char="F0B7"/>
      </w:r>
      <w:r w:rsidR="00ED753C" w:rsidRPr="00CB4649">
        <w:rPr>
          <w:rFonts w:ascii="Times New Roman" w:hAnsi="Times New Roman" w:cs="Times New Roman"/>
          <w:sz w:val="24"/>
          <w:szCs w:val="24"/>
        </w:rPr>
        <w:t xml:space="preserve"> Izvršenje po programskoj klas</w:t>
      </w:r>
      <w:r w:rsidRPr="00CB4649">
        <w:rPr>
          <w:rFonts w:ascii="Times New Roman" w:hAnsi="Times New Roman" w:cs="Times New Roman"/>
          <w:sz w:val="24"/>
          <w:szCs w:val="24"/>
        </w:rPr>
        <w:t>i</w:t>
      </w:r>
      <w:r w:rsidR="00ED753C" w:rsidRPr="00CB4649">
        <w:rPr>
          <w:rFonts w:ascii="Times New Roman" w:hAnsi="Times New Roman" w:cs="Times New Roman"/>
          <w:sz w:val="24"/>
          <w:szCs w:val="24"/>
        </w:rPr>
        <w:t>fikaciji</w:t>
      </w:r>
    </w:p>
    <w:p w14:paraId="7D0516F3" w14:textId="77777777" w:rsidR="00754B0B" w:rsidRPr="00CB4649" w:rsidRDefault="00ED753C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3. Izvještaj o zaduživanju na domaćem i stranom tržištu novca i kapitala</w:t>
      </w:r>
    </w:p>
    <w:p w14:paraId="26784385" w14:textId="77777777" w:rsidR="00754B0B" w:rsidRPr="00CB4649" w:rsidRDefault="00ED753C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4. Izvještaj o korištenju proračunske zalihe </w:t>
      </w:r>
    </w:p>
    <w:p w14:paraId="4950AF99" w14:textId="66A1A25E" w:rsidR="00754B0B" w:rsidRPr="00CB4649" w:rsidRDefault="00754B0B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ED753C" w:rsidRPr="00CB4649">
        <w:rPr>
          <w:rFonts w:ascii="Times New Roman" w:hAnsi="Times New Roman" w:cs="Times New Roman"/>
          <w:sz w:val="24"/>
          <w:szCs w:val="24"/>
        </w:rPr>
        <w:t>5. Izvještaj o danim jamstvima i izdacima po jamstvima</w:t>
      </w:r>
    </w:p>
    <w:p w14:paraId="7A18A88F" w14:textId="2970D1A1" w:rsidR="00754B0B" w:rsidRPr="00CB4649" w:rsidRDefault="00ED753C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6. Stanje nenaplaćenih potraživanja, neplaćene dospjele obveze i potencijalne obveze za sudske </w:t>
      </w:r>
      <w:r w:rsidR="00754B0B" w:rsidRPr="00CB46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3B9BEE7" w14:textId="689FDA0C" w:rsidR="00754B0B" w:rsidRPr="00CB4649" w:rsidRDefault="00754B0B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    sporove</w:t>
      </w:r>
    </w:p>
    <w:p w14:paraId="78D17001" w14:textId="61DEDFCA" w:rsidR="00754B0B" w:rsidRPr="00CB4649" w:rsidRDefault="00754B0B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ED753C" w:rsidRPr="00CB4649">
        <w:rPr>
          <w:rFonts w:ascii="Times New Roman" w:hAnsi="Times New Roman" w:cs="Times New Roman"/>
          <w:sz w:val="24"/>
          <w:szCs w:val="24"/>
        </w:rPr>
        <w:t xml:space="preserve">7. Primljene pomoći iz fondova EU </w:t>
      </w:r>
    </w:p>
    <w:p w14:paraId="6BA34D65" w14:textId="3E3C3AF3" w:rsidR="00754B0B" w:rsidRPr="00CB4649" w:rsidRDefault="00754B0B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ED753C" w:rsidRPr="00CB4649">
        <w:rPr>
          <w:rFonts w:ascii="Times New Roman" w:hAnsi="Times New Roman" w:cs="Times New Roman"/>
          <w:sz w:val="24"/>
          <w:szCs w:val="24"/>
        </w:rPr>
        <w:t>8. Obrazloženje</w:t>
      </w:r>
    </w:p>
    <w:p w14:paraId="2256CDA2" w14:textId="77777777" w:rsidR="00754B0B" w:rsidRPr="00CB4649" w:rsidRDefault="00754B0B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B4F06E" w14:textId="0B639C53" w:rsidR="00450BD4" w:rsidRPr="00CB4649" w:rsidRDefault="00450BD4" w:rsidP="00CB464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OPĆI DIO IZVJEŠTAJA</w:t>
      </w:r>
    </w:p>
    <w:bookmarkEnd w:id="2"/>
    <w:p w14:paraId="4178728B" w14:textId="39B5FDF2" w:rsidR="00450BD4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80A5EE" w14:textId="48D442E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prihodi i primici 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promatranom razdoblju 202</w:t>
      </w:r>
      <w:r w:rsidR="00A2767A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godine ostvareni su u iznosu od </w:t>
      </w:r>
      <w:r w:rsidR="00A2767A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1.080.502,79 eura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ili </w:t>
      </w:r>
      <w:r w:rsidR="00A276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99,16</w:t>
      </w:r>
      <w:r w:rsidR="00C94E70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%  godišnjeg plana.</w:t>
      </w:r>
    </w:p>
    <w:p w14:paraId="5A6A7C7E" w14:textId="68D90301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rashodi i izdaci u 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promatranom razdoblju 20</w:t>
      </w:r>
      <w:r w:rsidR="00C94E70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A2767A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godine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izvršeni su u iznosu od  </w:t>
      </w:r>
      <w:r w:rsidR="00A2767A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1.104.899,54 eura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</w:t>
      </w:r>
      <w:r w:rsidR="00A276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78,77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od plana.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4236D03B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4BDF34D6" w14:textId="77777777" w:rsidR="00450BD4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Višak/manjak prihoda tekuće godine</w:t>
      </w:r>
    </w:p>
    <w:p w14:paraId="6A547B9E" w14:textId="77777777" w:rsidR="00A2767A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Razlika između ostvarenih prihoda/primitaka te rashoda/izdataka odnosno </w:t>
      </w:r>
      <w:r w:rsidR="00A276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manjak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prihoda i primitaka proračunskog razdoblja  202</w:t>
      </w:r>
      <w:r w:rsidR="00A276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iznosi </w:t>
      </w:r>
      <w:r w:rsidR="00A2767A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24.396,75 eura</w:t>
      </w:r>
    </w:p>
    <w:p w14:paraId="4CFAC192" w14:textId="4617599B" w:rsidR="00450BD4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AE0D0FC" w14:textId="6A96BFE8" w:rsidR="00450BD4" w:rsidRPr="00CB4649" w:rsidRDefault="00A2767A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Višak/manjak prihoda iz prethodne godine</w:t>
      </w:r>
    </w:p>
    <w:p w14:paraId="2D49899D" w14:textId="30BCD887" w:rsidR="00104ADE" w:rsidRPr="00CB4649" w:rsidRDefault="00104ADE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Planirani višak iz prethodne godine je 313.058,00 eura</w:t>
      </w:r>
      <w:r w:rsidR="00FF0AF9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03F6857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5B92AE71" w14:textId="104F9AAA" w:rsidR="00450BD4" w:rsidRPr="00CB4649" w:rsidRDefault="00450BD4" w:rsidP="00CB4649">
      <w:pPr>
        <w:pStyle w:val="Odlomakpopisa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PRIHODI I PRIMICI </w:t>
      </w:r>
    </w:p>
    <w:p w14:paraId="253B00EA" w14:textId="2100EF8A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DA1973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sljedećoj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tablici daje se pregled ostvarenih prihoda / primitaka Proračuna Općine Ružić za razdoblje 1- 12/ 202</w:t>
      </w:r>
      <w:r w:rsidR="00FF0AF9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godine.  </w:t>
      </w:r>
    </w:p>
    <w:p w14:paraId="639EDF02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DE2CF0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Tablica 1</w:t>
      </w:r>
    </w:p>
    <w:tbl>
      <w:tblPr>
        <w:tblW w:w="9873" w:type="dxa"/>
        <w:tblInd w:w="-3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2784"/>
        <w:gridCol w:w="1417"/>
        <w:gridCol w:w="1418"/>
        <w:gridCol w:w="1559"/>
        <w:gridCol w:w="992"/>
        <w:gridCol w:w="993"/>
      </w:tblGrid>
      <w:tr w:rsidR="00450BD4" w:rsidRPr="00CB4649" w14:paraId="2240B5D5" w14:textId="77777777" w:rsidTr="00353535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D9C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RB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A6C8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370AE" w14:textId="351120FC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202</w:t>
            </w:r>
            <w:r w:rsidR="00FF0AF9"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AF08" w14:textId="2C9A2AC3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</w:t>
            </w:r>
            <w:r w:rsidR="00FF0AF9"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5AE5B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</w:t>
            </w:r>
          </w:p>
          <w:p w14:paraId="0E3EBAFE" w14:textId="625C7D93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1-12/20</w:t>
            </w:r>
            <w:r w:rsidR="00C94E70"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FF0AF9"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86543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(5/3*</w:t>
            </w:r>
          </w:p>
          <w:p w14:paraId="4C717DA7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3FF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(5/4*</w:t>
            </w:r>
          </w:p>
          <w:p w14:paraId="2719C253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</w:tr>
      <w:tr w:rsidR="00450BD4" w:rsidRPr="00CB4649" w14:paraId="06DCAF62" w14:textId="77777777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C7164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6C7F8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2493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08254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489D5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8AEDD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8F8C6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50BD4" w:rsidRPr="00CB4649" w14:paraId="411781DB" w14:textId="77777777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0EF7B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3A51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POSLOVANJA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A2034" w14:textId="35C26AB6" w:rsidR="00450BD4" w:rsidRPr="00CB4649" w:rsidRDefault="00FF0AF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830.425,97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21825" w14:textId="6E97C982" w:rsidR="00450BD4" w:rsidRPr="00CB4649" w:rsidRDefault="00FF0AF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1.089</w:t>
            </w:r>
            <w:r w:rsidR="001F3EA7"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5388E" w14:textId="042464F5" w:rsidR="00450BD4" w:rsidRPr="00CB4649" w:rsidRDefault="00FF0AF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1.080.502,79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775D3" w14:textId="1FED2956" w:rsidR="00450BD4" w:rsidRPr="00CB4649" w:rsidRDefault="00FF0AF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0227A" w14:textId="2E75803C" w:rsidR="00450BD4" w:rsidRPr="00CB4649" w:rsidRDefault="00FF0AF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99,16</w:t>
            </w:r>
          </w:p>
        </w:tc>
      </w:tr>
      <w:tr w:rsidR="00450BD4" w:rsidRPr="00CB4649" w14:paraId="0B67AAD9" w14:textId="77777777" w:rsidTr="00A3488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D78BD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DBDC1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poreza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57FD0" w14:textId="00C7A198" w:rsidR="00450BD4" w:rsidRPr="00CB4649" w:rsidRDefault="00FF0AF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255.359,74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51B37" w14:textId="38F55EE0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262.736,00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1DFDA" w14:textId="707276EB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291.511,91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583FD" w14:textId="6C067DD8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559EC" w14:textId="74BEDCE4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110,95</w:t>
            </w:r>
          </w:p>
        </w:tc>
      </w:tr>
      <w:tr w:rsidR="00450BD4" w:rsidRPr="00CB4649" w14:paraId="177BDB33" w14:textId="77777777" w:rsidTr="00353535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200D4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8F20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iz inozemstva</w:t>
            </w: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i od subjekata unutar općeg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39276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A9D6463" w14:textId="3BB8CE1C" w:rsidR="00E56F3B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529.403,53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F4D18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32118C9" w14:textId="0AE26A9B" w:rsidR="00E56F3B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762.847,00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58E3F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7C0A34D" w14:textId="32E88FBD" w:rsidR="000416EC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3" w:name="_Hlk191285203"/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731.159,04</w:t>
            </w:r>
            <w:bookmarkEnd w:id="3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A4D7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4457100" w14:textId="3B708475" w:rsidR="000416EC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138,11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C8354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70CF767" w14:textId="11B8D001" w:rsidR="000416EC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95,85</w:t>
            </w:r>
          </w:p>
        </w:tc>
      </w:tr>
      <w:tr w:rsidR="00450BD4" w:rsidRPr="00CB4649" w14:paraId="28B738B9" w14:textId="77777777" w:rsidTr="00353535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F086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BF29C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imovine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731C6" w14:textId="18D98655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22.264,44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D505F" w14:textId="166BF971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29.150,00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12560" w14:textId="47E9C0FB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22.781,09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3BE0D" w14:textId="620B9345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102,32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BAF6" w14:textId="7B5FFC7B" w:rsidR="00450BD4" w:rsidRPr="00CB4649" w:rsidRDefault="00DE2919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78,15</w:t>
            </w:r>
          </w:p>
        </w:tc>
      </w:tr>
      <w:tr w:rsidR="00450BD4" w:rsidRPr="00CB4649" w14:paraId="1230397D" w14:textId="77777777" w:rsidTr="00A3488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7E461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288C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Prihodi od </w:t>
            </w:r>
            <w:bookmarkStart w:id="4" w:name="_Hlk127865934"/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upravnih i </w:t>
            </w: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administrativnih pristojbi, </w:t>
            </w: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pristojbi po posebnim </w:t>
            </w: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propisima i naknada </w:t>
            </w:r>
            <w:bookmarkEnd w:id="4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C7C9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4F90B41" w14:textId="77777777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00D2507" w14:textId="70576EA2" w:rsidR="000416EC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22.959,79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7FEAD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39E460D" w14:textId="77777777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35250CB" w14:textId="7FC8513D" w:rsidR="000416EC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34.461,00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2AD79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A2BFD1E" w14:textId="77777777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7F23EA9" w14:textId="076D07B2" w:rsidR="000416EC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34.662,90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DC8A1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1430305" w14:textId="77777777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35A94BE" w14:textId="562B04FA" w:rsidR="000416EC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109B" w14:textId="77777777" w:rsidR="00450BD4" w:rsidRPr="00CB4649" w:rsidRDefault="00450BD4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FEECFA8" w14:textId="77777777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508EB1B" w14:textId="6ABACE72" w:rsidR="000416EC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100,59</w:t>
            </w:r>
          </w:p>
        </w:tc>
      </w:tr>
      <w:tr w:rsidR="007C3042" w:rsidRPr="00CB4649" w14:paraId="0FA8BBF7" w14:textId="77777777" w:rsidTr="00A3488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3DB5C" w14:textId="466D2AC4" w:rsidR="007C3042" w:rsidRPr="00CB4649" w:rsidRDefault="007C3042" w:rsidP="00CB46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3448" w14:textId="02011036" w:rsidR="007C3042" w:rsidRPr="00CB4649" w:rsidRDefault="007C3042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donacija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A284" w14:textId="25865BD9" w:rsidR="007C3042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CA586" w14:textId="111EABD4" w:rsidR="007C3042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70463" w14:textId="144A7832" w:rsidR="007C3042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0035C" w14:textId="44123A2C" w:rsidR="007C3042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DBF82" w14:textId="00A13CD3" w:rsidR="007C3042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77,57</w:t>
            </w:r>
          </w:p>
        </w:tc>
      </w:tr>
      <w:tr w:rsidR="001E6C88" w:rsidRPr="00CB4649" w14:paraId="0DADD249" w14:textId="77777777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A193F" w14:textId="77777777" w:rsidR="001E6C88" w:rsidRPr="00CB4649" w:rsidRDefault="001E6C88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5F81" w14:textId="77777777" w:rsidR="001E6C88" w:rsidRPr="00CB4649" w:rsidRDefault="001E6C88" w:rsidP="00CB464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SVEUKUPNI PRIHODI I PRIMICI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DCA3F" w14:textId="4A1A240E" w:rsidR="001E6C88" w:rsidRPr="00CB4649" w:rsidRDefault="00A7427A" w:rsidP="00CB4649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830.425,97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9643A" w14:textId="77777777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7A376B0" w14:textId="7F11BAE6" w:rsidR="001E6C88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1.089.694,00</w:t>
            </w:r>
          </w:p>
          <w:p w14:paraId="797AC571" w14:textId="621C0DA0" w:rsidR="000416EC" w:rsidRPr="00CB4649" w:rsidRDefault="000416EC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E0D28" w14:textId="1C2B513F" w:rsidR="001E6C88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1.080.502,79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05E7" w14:textId="1015A9A9" w:rsidR="001E6C88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75DFF" w14:textId="6145454E" w:rsidR="001E6C88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99,16</w:t>
            </w:r>
          </w:p>
        </w:tc>
      </w:tr>
    </w:tbl>
    <w:p w14:paraId="6068FB68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69B785" w14:textId="77777777" w:rsidR="00450BD4" w:rsidRPr="00CB4649" w:rsidRDefault="00450BD4" w:rsidP="00CB464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Prihodi od poreza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 računa 61)</w:t>
      </w:r>
    </w:p>
    <w:p w14:paraId="1DB22DE1" w14:textId="6BB7DDE8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 skupini poreznih prihoda najveći udio je  poreza i prireza na dohodak od nesamostalnog rada koji je ostvaren je u iznosu </w:t>
      </w:r>
      <w:r w:rsidR="00A742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299.966,98 eura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96CBEE" w14:textId="0C4BDA42" w:rsidR="00450BD4" w:rsidRPr="00CB4649" w:rsidRDefault="00450BD4" w:rsidP="00CB464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Pomoći iz inozemstva  i od ostalih subjekata unutar općeg proračuna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</w:t>
      </w:r>
      <w:r w:rsidR="00DA1973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računa 63) za 202</w:t>
      </w:r>
      <w:r w:rsidR="00A742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planirane su u iznosu od </w:t>
      </w:r>
      <w:r w:rsidR="00A742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762.847,00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ostvarene su u iznosu od </w:t>
      </w:r>
      <w:r w:rsidR="00A7427A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731.159,04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ili </w:t>
      </w:r>
      <w:r w:rsidR="00A7427A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95,85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% godišnjeg plana.</w:t>
      </w:r>
    </w:p>
    <w:p w14:paraId="4F1A5655" w14:textId="77777777" w:rsidR="00450BD4" w:rsidRPr="00CB4649" w:rsidRDefault="00450BD4" w:rsidP="00CB4649">
      <w:pPr>
        <w:spacing w:after="0" w:line="240" w:lineRule="auto"/>
        <w:ind w:left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U tabeli su navedeni svi prihodi od tekućih i kapitalnih pomoći:</w:t>
      </w:r>
    </w:p>
    <w:p w14:paraId="77BD616A" w14:textId="5CC0E5D6" w:rsidR="00A7427A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3"/>
        <w:gridCol w:w="2199"/>
      </w:tblGrid>
      <w:tr w:rsidR="00A7427A" w:rsidRPr="00CB4649" w14:paraId="58FC8AA9" w14:textId="77777777" w:rsidTr="006443FB">
        <w:tc>
          <w:tcPr>
            <w:tcW w:w="7583" w:type="dxa"/>
          </w:tcPr>
          <w:p w14:paraId="75C6AC2D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Tekuće pomoći iz državnog proračuna – fiskalno  izravnanje</w:t>
            </w:r>
          </w:p>
        </w:tc>
        <w:tc>
          <w:tcPr>
            <w:tcW w:w="2199" w:type="dxa"/>
          </w:tcPr>
          <w:p w14:paraId="10763C06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248.789,59</w:t>
            </w:r>
          </w:p>
          <w:p w14:paraId="61C83740" w14:textId="77777777" w:rsidR="00004767" w:rsidRPr="00CB4649" w:rsidRDefault="00004767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27A" w:rsidRPr="00CB4649" w14:paraId="1C9FECE6" w14:textId="77777777" w:rsidTr="006443FB">
        <w:tc>
          <w:tcPr>
            <w:tcW w:w="7583" w:type="dxa"/>
          </w:tcPr>
          <w:p w14:paraId="6B604B43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 xml:space="preserve">Tekuće pomoći iz županijskog proračuna </w:t>
            </w:r>
          </w:p>
          <w:p w14:paraId="68342952" w14:textId="77CF7A49" w:rsidR="00004767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(</w:t>
            </w:r>
            <w:r w:rsidR="00644D6B" w:rsidRPr="00CB4649">
              <w:rPr>
                <w:rFonts w:ascii="Times New Roman" w:hAnsi="Times New Roman"/>
                <w:sz w:val="24"/>
                <w:szCs w:val="24"/>
              </w:rPr>
              <w:t>Glavni projekt rekonstrukcije nerazvrstane ceste NC 027 Put Dolaca</w:t>
            </w:r>
            <w:r w:rsidRPr="00CB46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44D6B" w:rsidRPr="00CB4649">
              <w:rPr>
                <w:rFonts w:ascii="Times New Roman" w:hAnsi="Times New Roman"/>
                <w:sz w:val="24"/>
                <w:szCs w:val="24"/>
              </w:rPr>
              <w:t>S</w:t>
            </w:r>
            <w:r w:rsidRPr="00CB4649">
              <w:rPr>
                <w:rFonts w:ascii="Times New Roman" w:hAnsi="Times New Roman"/>
                <w:sz w:val="24"/>
                <w:szCs w:val="24"/>
              </w:rPr>
              <w:t>anacija zida kod Područne škole Gradac i za redovno poslovanje)</w:t>
            </w:r>
          </w:p>
        </w:tc>
        <w:tc>
          <w:tcPr>
            <w:tcW w:w="2199" w:type="dxa"/>
          </w:tcPr>
          <w:p w14:paraId="78E90163" w14:textId="77777777" w:rsidR="00004767" w:rsidRPr="00CB4649" w:rsidRDefault="00004767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13A509F" w14:textId="77777777" w:rsidR="00004767" w:rsidRPr="00CB4649" w:rsidRDefault="00004767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42222DB" w14:textId="3D9CBE38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34.427,64</w:t>
            </w:r>
          </w:p>
        </w:tc>
      </w:tr>
      <w:tr w:rsidR="00A7427A" w:rsidRPr="00CB4649" w14:paraId="38222BCE" w14:textId="77777777" w:rsidTr="006443FB">
        <w:tc>
          <w:tcPr>
            <w:tcW w:w="7583" w:type="dxa"/>
          </w:tcPr>
          <w:p w14:paraId="3E4FF604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Kapitalne pomoći iz Državnog proračuna – MRRFEU</w:t>
            </w:r>
          </w:p>
          <w:p w14:paraId="1C9DD5B7" w14:textId="1EE6B68D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44D6B" w:rsidRPr="00CB4649">
              <w:rPr>
                <w:rFonts w:ascii="Times New Roman" w:hAnsi="Times New Roman"/>
                <w:sz w:val="24"/>
                <w:szCs w:val="24"/>
              </w:rPr>
              <w:t xml:space="preserve">III. faza rekonstrukcije </w:t>
            </w:r>
            <w:r w:rsidRPr="00CB4649">
              <w:rPr>
                <w:rFonts w:ascii="Times New Roman" w:hAnsi="Times New Roman"/>
                <w:sz w:val="24"/>
                <w:szCs w:val="24"/>
              </w:rPr>
              <w:t>vatrogasn</w:t>
            </w:r>
            <w:r w:rsidR="00644D6B" w:rsidRPr="00CB4649">
              <w:rPr>
                <w:rFonts w:ascii="Times New Roman" w:hAnsi="Times New Roman"/>
                <w:sz w:val="24"/>
                <w:szCs w:val="24"/>
              </w:rPr>
              <w:t xml:space="preserve">og doma u </w:t>
            </w:r>
            <w:proofErr w:type="spellStart"/>
            <w:r w:rsidR="00644D6B" w:rsidRPr="00CB4649">
              <w:rPr>
                <w:rFonts w:ascii="Times New Roman" w:hAnsi="Times New Roman"/>
                <w:sz w:val="24"/>
                <w:szCs w:val="24"/>
              </w:rPr>
              <w:t>K</w:t>
            </w:r>
            <w:r w:rsidRPr="00CB4649">
              <w:rPr>
                <w:rFonts w:ascii="Times New Roman" w:hAnsi="Times New Roman"/>
                <w:sz w:val="24"/>
                <w:szCs w:val="24"/>
              </w:rPr>
              <w:t>ljaci</w:t>
            </w:r>
            <w:r w:rsidR="00644D6B" w:rsidRPr="00CB4649">
              <w:rPr>
                <w:rFonts w:ascii="Times New Roman" w:hAnsi="Times New Roman"/>
                <w:sz w:val="24"/>
                <w:szCs w:val="24"/>
              </w:rPr>
              <w:t>ma</w:t>
            </w:r>
            <w:proofErr w:type="spellEnd"/>
            <w:r w:rsidRPr="00CB4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1C9449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- modernizacija javne rasvjete 4. faza</w:t>
            </w:r>
          </w:p>
          <w:p w14:paraId="5971A74F" w14:textId="6532F2A1" w:rsidR="00A7427A" w:rsidRPr="00CB4649" w:rsidRDefault="00004767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- </w:t>
            </w:r>
            <w:r w:rsidR="00A7427A" w:rsidRPr="00CB4649">
              <w:rPr>
                <w:rFonts w:ascii="Times New Roman" w:hAnsi="Times New Roman"/>
                <w:sz w:val="24"/>
                <w:szCs w:val="24"/>
              </w:rPr>
              <w:t xml:space="preserve">asfaltiranje </w:t>
            </w:r>
            <w:r w:rsidR="00644D6B" w:rsidRPr="00CB4649">
              <w:rPr>
                <w:rFonts w:ascii="Times New Roman" w:hAnsi="Times New Roman"/>
                <w:sz w:val="24"/>
                <w:szCs w:val="24"/>
              </w:rPr>
              <w:t>nerazvrstanih cesta 2024.</w:t>
            </w:r>
          </w:p>
        </w:tc>
        <w:tc>
          <w:tcPr>
            <w:tcW w:w="2199" w:type="dxa"/>
          </w:tcPr>
          <w:p w14:paraId="49B40997" w14:textId="77777777" w:rsidR="00004767" w:rsidRPr="00CB4649" w:rsidRDefault="00004767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82C6606" w14:textId="1DE7339E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82.569,37</w:t>
            </w:r>
          </w:p>
          <w:p w14:paraId="3CB53712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30.000,00</w:t>
            </w:r>
          </w:p>
          <w:p w14:paraId="3E2C1E8C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28.285,83</w:t>
            </w:r>
          </w:p>
          <w:p w14:paraId="0F0E716D" w14:textId="77777777" w:rsidR="00004767" w:rsidRPr="00CB4649" w:rsidRDefault="00004767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27A" w:rsidRPr="00CB4649" w14:paraId="15CDBDAB" w14:textId="77777777" w:rsidTr="006443FB">
        <w:tc>
          <w:tcPr>
            <w:tcW w:w="7583" w:type="dxa"/>
          </w:tcPr>
          <w:p w14:paraId="11F74313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Kapitalne pomoći iz Državnog proračuna – MGPUDI</w:t>
            </w:r>
          </w:p>
          <w:p w14:paraId="62325CC6" w14:textId="1E025782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 xml:space="preserve">- procesijska staza u groblju </w:t>
            </w:r>
            <w:proofErr w:type="spellStart"/>
            <w:r w:rsidRPr="00CB4649">
              <w:rPr>
                <w:rFonts w:ascii="Times New Roman" w:hAnsi="Times New Roman"/>
                <w:sz w:val="24"/>
                <w:szCs w:val="24"/>
              </w:rPr>
              <w:t>Kljaci</w:t>
            </w:r>
            <w:proofErr w:type="spellEnd"/>
          </w:p>
        </w:tc>
        <w:tc>
          <w:tcPr>
            <w:tcW w:w="2199" w:type="dxa"/>
          </w:tcPr>
          <w:p w14:paraId="34E22377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21.400,00</w:t>
            </w:r>
          </w:p>
          <w:p w14:paraId="62774CE4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27A" w:rsidRPr="00CB4649" w14:paraId="20886C1C" w14:textId="77777777" w:rsidTr="006443FB">
        <w:tc>
          <w:tcPr>
            <w:tcW w:w="7583" w:type="dxa"/>
          </w:tcPr>
          <w:p w14:paraId="10F1FFBF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Kapitalne pomoći ,Ministarstvo gospodarstva i održivog razvoja, FZOEU</w:t>
            </w:r>
          </w:p>
          <w:p w14:paraId="31E764E1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 xml:space="preserve">mobilno </w:t>
            </w:r>
            <w:proofErr w:type="spellStart"/>
            <w:r w:rsidRPr="00CB4649">
              <w:rPr>
                <w:rFonts w:ascii="Times New Roman" w:hAnsi="Times New Roman"/>
                <w:sz w:val="24"/>
                <w:szCs w:val="24"/>
              </w:rPr>
              <w:t>reciklažno</w:t>
            </w:r>
            <w:proofErr w:type="spellEnd"/>
            <w:r w:rsidRPr="00CB4649">
              <w:rPr>
                <w:rFonts w:ascii="Times New Roman" w:hAnsi="Times New Roman"/>
                <w:sz w:val="24"/>
                <w:szCs w:val="24"/>
              </w:rPr>
              <w:t xml:space="preserve"> dvorište</w:t>
            </w:r>
          </w:p>
          <w:p w14:paraId="2EED05D3" w14:textId="77777777" w:rsidR="00004767" w:rsidRPr="00CB4649" w:rsidRDefault="00004767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14:paraId="56053569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0DEDB1B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10.244,67</w:t>
            </w:r>
          </w:p>
        </w:tc>
      </w:tr>
      <w:tr w:rsidR="00A7427A" w:rsidRPr="00CB4649" w14:paraId="08CF7BBB" w14:textId="77777777" w:rsidTr="006443FB">
        <w:tc>
          <w:tcPr>
            <w:tcW w:w="7583" w:type="dxa"/>
          </w:tcPr>
          <w:p w14:paraId="000D3EDF" w14:textId="77777777" w:rsidR="00A7427A" w:rsidRPr="00CB4649" w:rsidRDefault="00A7427A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lastRenderedPageBreak/>
              <w:t>Tekuće pomoći temeljem prijenosa EU sredstava – program „Zaželi“ 4. faza</w:t>
            </w:r>
          </w:p>
          <w:p w14:paraId="2CA824B9" w14:textId="77777777" w:rsidR="00004767" w:rsidRPr="00CB4649" w:rsidRDefault="00004767" w:rsidP="00CB464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14:paraId="499589AD" w14:textId="77777777" w:rsidR="00A7427A" w:rsidRPr="00CB4649" w:rsidRDefault="00A7427A" w:rsidP="00CB4649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649">
              <w:rPr>
                <w:rFonts w:ascii="Times New Roman" w:hAnsi="Times New Roman"/>
                <w:sz w:val="24"/>
                <w:szCs w:val="24"/>
              </w:rPr>
              <w:t>266.154,54</w:t>
            </w:r>
          </w:p>
        </w:tc>
      </w:tr>
      <w:tr w:rsidR="00A7427A" w:rsidRPr="00CB4649" w14:paraId="4AEDBAD9" w14:textId="77777777" w:rsidTr="006443FB">
        <w:tc>
          <w:tcPr>
            <w:tcW w:w="7583" w:type="dxa"/>
          </w:tcPr>
          <w:p w14:paraId="1ACA6C29" w14:textId="77777777" w:rsidR="00A7427A" w:rsidRPr="00CB4649" w:rsidRDefault="00A7427A" w:rsidP="00CB4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>Tekuće pomoći – HZZ – javni radovi</w:t>
            </w:r>
          </w:p>
        </w:tc>
        <w:tc>
          <w:tcPr>
            <w:tcW w:w="2199" w:type="dxa"/>
          </w:tcPr>
          <w:p w14:paraId="62A40F59" w14:textId="77777777" w:rsidR="00A7427A" w:rsidRPr="00CB4649" w:rsidRDefault="00A7427A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>9.287,40</w:t>
            </w:r>
          </w:p>
        </w:tc>
      </w:tr>
    </w:tbl>
    <w:p w14:paraId="54844D6D" w14:textId="77777777" w:rsidR="002A27A4" w:rsidRPr="00CB4649" w:rsidRDefault="002A27A4" w:rsidP="00CB4649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03D0506" w14:textId="77777777" w:rsidR="001F3EA7" w:rsidRPr="00CB4649" w:rsidRDefault="001F3EA7" w:rsidP="00CB464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Prihodi od imovine (račun 64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su ostvareni više u odnosu na prošlu godinu zbog povećanja iznosa zakupnine (konto 6422).</w:t>
      </w:r>
    </w:p>
    <w:p w14:paraId="6FF6A1CD" w14:textId="37E40558" w:rsidR="001F3EA7" w:rsidRPr="00CB4649" w:rsidRDefault="001F3EA7" w:rsidP="00CB4649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Prihodi od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upravnih i administrativnih pristojbi, pristojbi po posebnim propisima i naknada su ostvareni 96,53 % od ostvarenja u prethodnoj godini i 78,44 % u odnosu na plan. Najznačajniji prihod u ovoj skupini je komunalna naknada koja je ostvarena  u iznosu 22.759,61 eura.</w:t>
      </w:r>
    </w:p>
    <w:p w14:paraId="26538DEA" w14:textId="77777777" w:rsidR="006443FB" w:rsidRPr="00CB4649" w:rsidRDefault="006443FB" w:rsidP="00CB4649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9B38D8" w14:textId="04A90B76" w:rsidR="00450BD4" w:rsidRPr="00CB4649" w:rsidRDefault="00450BD4" w:rsidP="00CB4649">
      <w:pPr>
        <w:pStyle w:val="Odlomakpopisa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RASHODI I IZDACI</w:t>
      </w:r>
      <w:r w:rsidR="001F3EA7"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</w:p>
    <w:p w14:paraId="104E92F2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1680211" w14:textId="3EB0D5A5" w:rsidR="00450BD4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DA1973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sljedećoj 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tablici daje se pregled izvršenih rashoda i izdataka Proračuna Općine Ružić za razdoblje 1-12/202</w:t>
      </w:r>
      <w:r w:rsidR="006443FB"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</w:t>
      </w:r>
    </w:p>
    <w:p w14:paraId="7E2409D5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9A3168" w14:textId="77777777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41" w:type="dxa"/>
        <w:tblInd w:w="-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2983"/>
        <w:gridCol w:w="1417"/>
        <w:gridCol w:w="1497"/>
        <w:gridCol w:w="1418"/>
        <w:gridCol w:w="906"/>
        <w:gridCol w:w="1026"/>
      </w:tblGrid>
      <w:tr w:rsidR="00450BD4" w:rsidRPr="00CB4649" w14:paraId="78C9EA99" w14:textId="77777777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3488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Konto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9FF67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DC86" w14:textId="5643718F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202</w:t>
            </w:r>
            <w:r w:rsidR="006443FB"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D845" w14:textId="619DBA26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</w:t>
            </w:r>
            <w:r w:rsidR="006443FB"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B5D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</w:p>
          <w:p w14:paraId="2D89E795" w14:textId="100BC4D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1-12 202</w:t>
            </w:r>
            <w:r w:rsidR="006443FB"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021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(5/3*</w:t>
            </w:r>
          </w:p>
          <w:p w14:paraId="160BFB36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16F0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(5/4* 100)</w:t>
            </w:r>
          </w:p>
        </w:tc>
      </w:tr>
      <w:tr w:rsidR="00450BD4" w:rsidRPr="00CB4649" w14:paraId="422CF8A5" w14:textId="77777777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9E19F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7C49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9C92D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76FDA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AFA59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327B7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742D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50BD4" w:rsidRPr="00CB4649" w14:paraId="53EA831B" w14:textId="77777777" w:rsidTr="00BD553A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4B9C0B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AE447D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POSLOVANJA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637DD" w14:textId="4684B7BA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705.249,86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A0BED" w14:textId="2EB80D14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932.146,00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859A3" w14:textId="59C61D99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769.671,55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3BA8D" w14:textId="68332003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109.13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88246" w14:textId="557DCF5A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82,57</w:t>
            </w:r>
          </w:p>
        </w:tc>
      </w:tr>
      <w:tr w:rsidR="00450BD4" w:rsidRPr="00CB4649" w14:paraId="7E89B107" w14:textId="77777777" w:rsidTr="00BD553A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B48E2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BF5FB7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zaposlene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7C3A0" w14:textId="2BB7ECE3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180.069,37</w:t>
            </w:r>
          </w:p>
        </w:tc>
        <w:tc>
          <w:tcPr>
            <w:tcW w:w="1497" w:type="dxa"/>
            <w:noWrap/>
            <w:vAlign w:val="center"/>
          </w:tcPr>
          <w:p w14:paraId="61A8AA4A" w14:textId="6F7D708D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257.514,00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9B892" w14:textId="1B6D6591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248.892,36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A6ACC" w14:textId="0F0D43C6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138,22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FB899" w14:textId="1FEB6117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96,65</w:t>
            </w:r>
          </w:p>
        </w:tc>
      </w:tr>
      <w:tr w:rsidR="00450BD4" w:rsidRPr="00CB4649" w14:paraId="7A02D9FD" w14:textId="77777777" w:rsidTr="00BD553A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594585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CCA90E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Materijalni rashodi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E383B" w14:textId="5B2A7A36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261.923,49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0077A" w14:textId="49E5EA59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291.782,00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B9734" w14:textId="57555243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178.905,97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49576" w14:textId="7EA7F2B3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69519" w14:textId="4129476D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61,31</w:t>
            </w:r>
          </w:p>
        </w:tc>
      </w:tr>
      <w:tr w:rsidR="00450BD4" w:rsidRPr="00CB4649" w14:paraId="5F2683A0" w14:textId="77777777" w:rsidTr="00BD553A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A71AD0E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8CC86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Financijski rashodi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B13BD" w14:textId="3F328C74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2.881,13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0F215" w14:textId="7EDB9773" w:rsidR="00450BD4" w:rsidRPr="00CB4649" w:rsidRDefault="00F746A1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3E0DA" w14:textId="4B942852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1.869,63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5E123" w14:textId="7A092E74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64,89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AE2AC" w14:textId="5671CDD9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53,42</w:t>
            </w:r>
          </w:p>
        </w:tc>
      </w:tr>
      <w:tr w:rsidR="00450BD4" w:rsidRPr="00CB4649" w14:paraId="0C00AEA5" w14:textId="77777777" w:rsidTr="00BD553A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4723B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2ADB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dane u inozemstvo i unutar općeg proračuna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C0335" w14:textId="0C462A75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146.915,84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3AE18" w14:textId="607068FE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197.322,00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A9E26" w14:textId="610BF30B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168.976,68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1D099" w14:textId="66AD6A16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115,02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C71A6" w14:textId="635EFAA0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85,63</w:t>
            </w:r>
          </w:p>
        </w:tc>
      </w:tr>
      <w:tr w:rsidR="00450BD4" w:rsidRPr="00CB4649" w14:paraId="3AC2B2CE" w14:textId="77777777" w:rsidTr="00BD553A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8B268" w14:textId="77777777" w:rsidR="00450BD4" w:rsidRPr="00CB4649" w:rsidRDefault="00450BD4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F7AD" w14:textId="77777777" w:rsidR="00450BD4" w:rsidRPr="00CB4649" w:rsidRDefault="00450BD4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Naknade građanima i </w:t>
            </w: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kućanstvima na temelju osiguranja i dr. naknade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A9504" w14:textId="4CAD3488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69.823,30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7EA28" w14:textId="77777777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06A1272" w14:textId="6152D3E5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136.330,00</w:t>
            </w:r>
          </w:p>
          <w:p w14:paraId="34C3AD3F" w14:textId="055BCEFD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A07DA" w14:textId="2D8FA164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127.298,91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C185A" w14:textId="560249C5" w:rsidR="00450BD4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182.32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F0C96" w14:textId="57D6F248" w:rsidR="00450BD4" w:rsidRPr="00CB4649" w:rsidRDefault="00F746A1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85,97</w:t>
            </w:r>
          </w:p>
        </w:tc>
      </w:tr>
      <w:tr w:rsidR="00F51CCD" w:rsidRPr="00CB4649" w14:paraId="52107690" w14:textId="77777777" w:rsidTr="00BD553A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25A48" w14:textId="77777777" w:rsidR="00F51CCD" w:rsidRPr="00CB4649" w:rsidRDefault="00F51CCD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5E6702" w14:textId="77777777" w:rsidR="00F51CCD" w:rsidRPr="00CB4649" w:rsidRDefault="00F51CCD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Ostali rashodi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26BF3" w14:textId="4FC78F63" w:rsidR="00F51CCD" w:rsidRPr="00CB4649" w:rsidRDefault="00F51CCD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43.636,73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3A44" w14:textId="3735329B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45.698,00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C3F9D" w14:textId="2484A3C2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43.728,00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115B8" w14:textId="62CBD94E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100,21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B09B7" w14:textId="2BED682F" w:rsidR="00F51CCD" w:rsidRPr="00CB4649" w:rsidRDefault="00F51CCD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95,69</w:t>
            </w:r>
          </w:p>
        </w:tc>
      </w:tr>
      <w:tr w:rsidR="00F51CCD" w:rsidRPr="00CB4649" w14:paraId="07958D68" w14:textId="77777777" w:rsidTr="00BD553A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15E48" w14:textId="77777777" w:rsidR="00F51CCD" w:rsidRPr="00CB4649" w:rsidRDefault="00F51CCD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AAE68B" w14:textId="77777777" w:rsidR="00F51CCD" w:rsidRPr="00CB4649" w:rsidRDefault="00F51CCD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NABAVU NEFINANCIJSKE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3C08" w14:textId="2C386669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64.730,17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B016E" w14:textId="79ECF037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470.606,00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2C2FC" w14:textId="7E16758D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335.227,99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1836" w14:textId="1088BDFA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517,89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0A137" w14:textId="161515FC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71,23</w:t>
            </w:r>
          </w:p>
        </w:tc>
      </w:tr>
      <w:tr w:rsidR="002E5077" w:rsidRPr="00CB4649" w14:paraId="26B06740" w14:textId="77777777" w:rsidTr="00BD553A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D2156" w14:textId="37E32592" w:rsidR="002E5077" w:rsidRPr="00CB4649" w:rsidRDefault="002E5077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4E744" w14:textId="1B71389A" w:rsidR="002E5077" w:rsidRPr="00CB4649" w:rsidRDefault="002E5077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Rashodi za nabavu </w:t>
            </w:r>
            <w:proofErr w:type="spellStart"/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neproizvedene</w:t>
            </w:r>
            <w:proofErr w:type="spellEnd"/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dugotrajne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DB78" w14:textId="42EDB0AC" w:rsidR="002E5077" w:rsidRPr="00CB4649" w:rsidRDefault="002E5077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8542D" w14:textId="595F4D9A" w:rsidR="002E5077" w:rsidRPr="00CB4649" w:rsidRDefault="002E5077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2040F" w14:textId="3EF7B65B" w:rsidR="002E5077" w:rsidRPr="00CB4649" w:rsidRDefault="002E5077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778,32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98C2" w14:textId="06E2D8F9" w:rsidR="002E5077" w:rsidRPr="00CB4649" w:rsidRDefault="002E5077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EDC5" w14:textId="75BADA3E" w:rsidR="002E5077" w:rsidRPr="00CB4649" w:rsidRDefault="002E5077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77,83</w:t>
            </w:r>
          </w:p>
        </w:tc>
      </w:tr>
      <w:tr w:rsidR="00F51CCD" w:rsidRPr="00CB4649" w14:paraId="27C3AE84" w14:textId="77777777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E7AC4" w14:textId="77777777" w:rsidR="00F51CCD" w:rsidRPr="00CB4649" w:rsidRDefault="00F51CCD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987C95" w14:textId="030EB140" w:rsidR="00F51CCD" w:rsidRPr="00CB4649" w:rsidRDefault="00F51CCD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2FA2" w14:textId="0B1EDFA3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64.730,17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0029D" w14:textId="67112505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382.206,00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113AF" w14:textId="6297A186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254.130,48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CE177" w14:textId="051EEA9D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392,6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2513F" w14:textId="52B15177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66,49</w:t>
            </w:r>
          </w:p>
        </w:tc>
      </w:tr>
      <w:tr w:rsidR="00F51CCD" w:rsidRPr="00CB4649" w14:paraId="47FA36A9" w14:textId="77777777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AB328" w14:textId="767D7273" w:rsidR="00F51CCD" w:rsidRPr="00CB4649" w:rsidRDefault="00F74DFD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87B7A8" w14:textId="21FA3476" w:rsidR="00F51CCD" w:rsidRPr="00CB4649" w:rsidRDefault="00F74DFD" w:rsidP="00CB46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95BA" w14:textId="4487C353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5D769" w14:textId="101E9E6C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87.400,00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5C4FE" w14:textId="59B9AAA3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80.319,19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302B0" w14:textId="12638DAB" w:rsidR="00F51CCD" w:rsidRPr="00CB4649" w:rsidRDefault="00F51CC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AFF8B" w14:textId="3C76EFA6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91,90</w:t>
            </w:r>
          </w:p>
        </w:tc>
      </w:tr>
      <w:tr w:rsidR="00F51CCD" w:rsidRPr="00CB4649" w14:paraId="29763415" w14:textId="77777777" w:rsidTr="00BD553A">
        <w:trPr>
          <w:trHeight w:val="20"/>
        </w:trPr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CC26C" w14:textId="67D64B54" w:rsidR="00F51CCD" w:rsidRPr="00CB4649" w:rsidRDefault="00F51CCD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SVEUKUPNO 3+</w:t>
            </w:r>
            <w:r w:rsidR="00F74DFD"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B82ED" w14:textId="2C20CFE3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769.980,03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A81D6" w14:textId="22BD6773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1.402.752,00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3AA02" w14:textId="00CA5F41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1.104.899,54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E0291" w14:textId="1B0A4D3F" w:rsidR="00F51CCD" w:rsidRPr="00CB4649" w:rsidRDefault="00F74DFD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55E79" w14:textId="05820AF9" w:rsidR="00F51CCD" w:rsidRPr="00CB4649" w:rsidRDefault="0028543B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78,77</w:t>
            </w:r>
          </w:p>
        </w:tc>
      </w:tr>
    </w:tbl>
    <w:p w14:paraId="2FAD93DE" w14:textId="280F686D" w:rsidR="001F3EA7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</w:p>
    <w:p w14:paraId="68D99F5E" w14:textId="77777777" w:rsidR="00450BD4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za zaposlene</w:t>
      </w:r>
      <w:r w:rsidRPr="00CB4649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31)</w:t>
      </w:r>
    </w:p>
    <w:p w14:paraId="06348E37" w14:textId="2C766A7B" w:rsidR="0028543B" w:rsidRPr="00CB4649" w:rsidRDefault="0028543B" w:rsidP="00CB464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b/>
          <w:bCs/>
          <w:sz w:val="24"/>
          <w:szCs w:val="24"/>
        </w:rPr>
        <w:t>Rashodi za zaposlene (šifra 31)</w:t>
      </w:r>
      <w:r w:rsidRPr="00CB4649">
        <w:rPr>
          <w:rFonts w:ascii="Times New Roman" w:hAnsi="Times New Roman"/>
          <w:sz w:val="24"/>
          <w:szCs w:val="24"/>
        </w:rPr>
        <w:t xml:space="preserve"> su veći u odnosu na  rashode za zaposlene</w:t>
      </w:r>
      <w:r w:rsidR="00644D6B" w:rsidRPr="00CB4649">
        <w:rPr>
          <w:rFonts w:ascii="Times New Roman" w:hAnsi="Times New Roman"/>
          <w:sz w:val="24"/>
          <w:szCs w:val="24"/>
        </w:rPr>
        <w:t xml:space="preserve"> </w:t>
      </w:r>
      <w:r w:rsidRPr="00CB4649">
        <w:rPr>
          <w:rFonts w:ascii="Times New Roman" w:hAnsi="Times New Roman"/>
          <w:sz w:val="24"/>
          <w:szCs w:val="24"/>
        </w:rPr>
        <w:t xml:space="preserve">iz prethodne godine iz razloga što su povećane plaće zaposlenima u </w:t>
      </w:r>
      <w:r w:rsidR="00644D6B" w:rsidRPr="00CB4649">
        <w:rPr>
          <w:rFonts w:ascii="Times New Roman" w:hAnsi="Times New Roman"/>
          <w:sz w:val="24"/>
          <w:szCs w:val="24"/>
        </w:rPr>
        <w:t>O</w:t>
      </w:r>
      <w:r w:rsidRPr="00CB4649">
        <w:rPr>
          <w:rFonts w:ascii="Times New Roman" w:hAnsi="Times New Roman"/>
          <w:sz w:val="24"/>
          <w:szCs w:val="24"/>
        </w:rPr>
        <w:t xml:space="preserve">pćini, veće su minimalne plaće za dvadeset zaposlenih </w:t>
      </w:r>
      <w:proofErr w:type="spellStart"/>
      <w:r w:rsidRPr="00CB4649">
        <w:rPr>
          <w:rFonts w:ascii="Times New Roman" w:hAnsi="Times New Roman"/>
          <w:sz w:val="24"/>
          <w:szCs w:val="24"/>
        </w:rPr>
        <w:t>gerontodomaćica</w:t>
      </w:r>
      <w:proofErr w:type="spellEnd"/>
      <w:r w:rsidRPr="00CB4649">
        <w:rPr>
          <w:rFonts w:ascii="Times New Roman" w:hAnsi="Times New Roman"/>
          <w:sz w:val="24"/>
          <w:szCs w:val="24"/>
        </w:rPr>
        <w:t xml:space="preserve"> u programu „Zaželi“ i za dvoje zaposlenih u programu javnih radova. Također su veći i doprinosi na plaće kao  i ostali rashodi za zaposlene zbog većih iznosa božićnice, regresa i dar</w:t>
      </w:r>
      <w:r w:rsidR="00644D6B" w:rsidRPr="00CB4649">
        <w:rPr>
          <w:rFonts w:ascii="Times New Roman" w:hAnsi="Times New Roman"/>
          <w:sz w:val="24"/>
          <w:szCs w:val="24"/>
        </w:rPr>
        <w:t xml:space="preserve">ova za </w:t>
      </w:r>
      <w:r w:rsidRPr="00CB4649">
        <w:rPr>
          <w:rFonts w:ascii="Times New Roman" w:hAnsi="Times New Roman"/>
          <w:sz w:val="24"/>
          <w:szCs w:val="24"/>
        </w:rPr>
        <w:t>djec</w:t>
      </w:r>
      <w:r w:rsidR="00644D6B" w:rsidRPr="00CB4649">
        <w:rPr>
          <w:rFonts w:ascii="Times New Roman" w:hAnsi="Times New Roman"/>
          <w:sz w:val="24"/>
          <w:szCs w:val="24"/>
        </w:rPr>
        <w:t>u</w:t>
      </w:r>
      <w:r w:rsidRPr="00CB4649">
        <w:rPr>
          <w:rFonts w:ascii="Times New Roman" w:hAnsi="Times New Roman"/>
          <w:sz w:val="24"/>
          <w:szCs w:val="24"/>
        </w:rPr>
        <w:t xml:space="preserve">. </w:t>
      </w:r>
    </w:p>
    <w:p w14:paraId="39DE578D" w14:textId="6961D672" w:rsidR="0028543B" w:rsidRPr="00CB4649" w:rsidRDefault="0028543B" w:rsidP="00CB464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lastRenderedPageBreak/>
        <w:t xml:space="preserve">U </w:t>
      </w:r>
      <w:r w:rsidR="00644D6B" w:rsidRPr="00CB4649">
        <w:rPr>
          <w:rFonts w:ascii="Times New Roman" w:hAnsi="Times New Roman"/>
          <w:sz w:val="24"/>
          <w:szCs w:val="24"/>
        </w:rPr>
        <w:t>o</w:t>
      </w:r>
      <w:r w:rsidRPr="00CB4649">
        <w:rPr>
          <w:rFonts w:ascii="Times New Roman" w:hAnsi="Times New Roman"/>
          <w:sz w:val="24"/>
          <w:szCs w:val="24"/>
        </w:rPr>
        <w:t>bračunskoj godini</w:t>
      </w:r>
      <w:r w:rsidR="00644D6B" w:rsidRPr="00CB4649">
        <w:rPr>
          <w:rFonts w:ascii="Times New Roman" w:hAnsi="Times New Roman"/>
          <w:sz w:val="24"/>
          <w:szCs w:val="24"/>
        </w:rPr>
        <w:t xml:space="preserve"> u Općini Ružić</w:t>
      </w:r>
      <w:r w:rsidRPr="00CB4649">
        <w:rPr>
          <w:rFonts w:ascii="Times New Roman" w:hAnsi="Times New Roman"/>
          <w:sz w:val="24"/>
          <w:szCs w:val="24"/>
        </w:rPr>
        <w:t xml:space="preserve"> je zaposleno troje službenika i jedan dužnosnik, dvadeset </w:t>
      </w:r>
      <w:proofErr w:type="spellStart"/>
      <w:r w:rsidRPr="00CB4649">
        <w:rPr>
          <w:rFonts w:ascii="Times New Roman" w:hAnsi="Times New Roman"/>
          <w:sz w:val="24"/>
          <w:szCs w:val="24"/>
        </w:rPr>
        <w:t>gerontodomaćica</w:t>
      </w:r>
      <w:proofErr w:type="spellEnd"/>
      <w:r w:rsidRPr="00CB4649">
        <w:rPr>
          <w:rFonts w:ascii="Times New Roman" w:hAnsi="Times New Roman"/>
          <w:sz w:val="24"/>
          <w:szCs w:val="24"/>
        </w:rPr>
        <w:t xml:space="preserve"> u programu „Zaželi“ od 1. svibnja 2024. godine do 31.siječnja 2027. godine </w:t>
      </w:r>
      <w:r w:rsidR="00644D6B" w:rsidRPr="00CB4649">
        <w:rPr>
          <w:rFonts w:ascii="Times New Roman" w:hAnsi="Times New Roman"/>
          <w:sz w:val="24"/>
          <w:szCs w:val="24"/>
        </w:rPr>
        <w:t>te</w:t>
      </w:r>
      <w:r w:rsidRPr="00CB4649">
        <w:rPr>
          <w:rFonts w:ascii="Times New Roman" w:hAnsi="Times New Roman"/>
          <w:sz w:val="24"/>
          <w:szCs w:val="24"/>
        </w:rPr>
        <w:t xml:space="preserve"> dvoje zaposlenih u javnim radovima od 1.</w:t>
      </w:r>
      <w:r w:rsidR="00644D6B" w:rsidRPr="00CB4649">
        <w:rPr>
          <w:rFonts w:ascii="Times New Roman" w:hAnsi="Times New Roman"/>
          <w:sz w:val="24"/>
          <w:szCs w:val="24"/>
        </w:rPr>
        <w:t xml:space="preserve"> </w:t>
      </w:r>
      <w:r w:rsidRPr="00CB4649">
        <w:rPr>
          <w:rFonts w:ascii="Times New Roman" w:hAnsi="Times New Roman"/>
          <w:sz w:val="24"/>
          <w:szCs w:val="24"/>
        </w:rPr>
        <w:t>lipnja do 30. studenog 2024. godine.</w:t>
      </w:r>
    </w:p>
    <w:p w14:paraId="122C4048" w14:textId="77777777" w:rsidR="00353535" w:rsidRPr="00CB4649" w:rsidRDefault="000571D8" w:rsidP="00CB464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E92361" w:rsidRPr="00CB4649">
        <w:rPr>
          <w:rFonts w:ascii="Times New Roman" w:hAnsi="Times New Roman" w:cs="Times New Roman"/>
          <w:sz w:val="24"/>
          <w:szCs w:val="24"/>
        </w:rPr>
        <w:tab/>
      </w:r>
    </w:p>
    <w:p w14:paraId="2228D625" w14:textId="5E418975" w:rsidR="0028543B" w:rsidRPr="00CB4649" w:rsidRDefault="0028543B" w:rsidP="00CB4649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B4649">
        <w:rPr>
          <w:rFonts w:ascii="Times New Roman" w:hAnsi="Times New Roman"/>
          <w:b/>
          <w:sz w:val="24"/>
          <w:szCs w:val="24"/>
        </w:rPr>
        <w:t xml:space="preserve">Materijalni rashodi (šifra 32) </w:t>
      </w:r>
      <w:r w:rsidRPr="00CB4649">
        <w:rPr>
          <w:rFonts w:ascii="Times New Roman" w:hAnsi="Times New Roman"/>
          <w:sz w:val="24"/>
          <w:szCs w:val="24"/>
        </w:rPr>
        <w:t xml:space="preserve">su izvršeni u iznosu 178.905,97 eura ili 68,3 % u odnosu  </w:t>
      </w:r>
      <w:r w:rsidRPr="00CB4649">
        <w:rPr>
          <w:rFonts w:ascii="Times New Roman" w:hAnsi="Times New Roman"/>
          <w:b/>
          <w:sz w:val="24"/>
          <w:szCs w:val="24"/>
        </w:rPr>
        <w:t>na</w:t>
      </w:r>
      <w:r w:rsidRPr="00CB4649">
        <w:rPr>
          <w:rFonts w:ascii="Times New Roman" w:hAnsi="Times New Roman"/>
          <w:bCs/>
          <w:sz w:val="24"/>
          <w:szCs w:val="24"/>
        </w:rPr>
        <w:t xml:space="preserve"> prethodnu godinu</w:t>
      </w:r>
      <w:r w:rsidRPr="00CB4649">
        <w:rPr>
          <w:rFonts w:ascii="Times New Roman" w:hAnsi="Times New Roman"/>
          <w:b/>
          <w:sz w:val="24"/>
          <w:szCs w:val="24"/>
        </w:rPr>
        <w:t xml:space="preserve">. </w:t>
      </w:r>
      <w:r w:rsidRPr="00CB4649">
        <w:rPr>
          <w:rFonts w:ascii="Times New Roman" w:hAnsi="Times New Roman"/>
          <w:bCs/>
          <w:sz w:val="24"/>
          <w:szCs w:val="24"/>
        </w:rPr>
        <w:t xml:space="preserve">U ovoj skupini izdataka manji je iznos za energiju, izvršeno je </w:t>
      </w:r>
      <w:r w:rsidR="0067422D" w:rsidRPr="00CB4649">
        <w:rPr>
          <w:rFonts w:ascii="Times New Roman" w:hAnsi="Times New Roman"/>
          <w:bCs/>
          <w:sz w:val="24"/>
          <w:szCs w:val="24"/>
        </w:rPr>
        <w:t>67,99</w:t>
      </w:r>
      <w:r w:rsidRPr="00CB4649">
        <w:rPr>
          <w:rFonts w:ascii="Times New Roman" w:hAnsi="Times New Roman"/>
          <w:bCs/>
          <w:sz w:val="24"/>
          <w:szCs w:val="24"/>
        </w:rPr>
        <w:t xml:space="preserve"> % u odnosu na prethodnu godinu zbog privremene Uredbe Vlade RH kojim je definirana niža cijena energije za određene kategorije kupaca kao i zbog ugradnje energetski učinkovite javne rasvjete.</w:t>
      </w:r>
    </w:p>
    <w:p w14:paraId="02DFDBEE" w14:textId="55446C3A" w:rsidR="0028543B" w:rsidRPr="00CB4649" w:rsidRDefault="0028543B" w:rsidP="00CB4649">
      <w:pPr>
        <w:pStyle w:val="Bezproreda"/>
        <w:ind w:left="426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t xml:space="preserve">Rashodi za usluge su manji u odnosu na prethodno razdoblje. Usluge tekućeg i </w:t>
      </w:r>
    </w:p>
    <w:p w14:paraId="4AC47601" w14:textId="696CC1B5" w:rsidR="0028543B" w:rsidRPr="00CB4649" w:rsidRDefault="0028543B" w:rsidP="00CB464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t>investicijskog održavanja izvršene u iznosu 51.157,93 eura, odnose se na usluge održavanja cesta i putova (13.690,</w:t>
      </w:r>
      <w:r w:rsidR="0067422D" w:rsidRPr="00CB4649">
        <w:rPr>
          <w:rFonts w:ascii="Times New Roman" w:hAnsi="Times New Roman"/>
          <w:sz w:val="24"/>
          <w:szCs w:val="24"/>
        </w:rPr>
        <w:t>2</w:t>
      </w:r>
      <w:r w:rsidRPr="00CB4649">
        <w:rPr>
          <w:rFonts w:ascii="Times New Roman" w:hAnsi="Times New Roman"/>
          <w:sz w:val="24"/>
          <w:szCs w:val="24"/>
        </w:rPr>
        <w:t>9 eura), održavanje građevina (2.723,44 eura), redovno održavanje  javne rasvjete (803,11 eura), prijevoznih sredstava  (85,00 eura), sanacija zida kod škole Gradac (32.568,65 eura), ostala održavanja, opreme i objekata (1.</w:t>
      </w:r>
      <w:r w:rsidR="0067422D" w:rsidRPr="00CB4649">
        <w:rPr>
          <w:rFonts w:ascii="Times New Roman" w:hAnsi="Times New Roman"/>
          <w:sz w:val="24"/>
          <w:szCs w:val="24"/>
        </w:rPr>
        <w:t>287,44</w:t>
      </w:r>
      <w:r w:rsidRPr="00CB4649">
        <w:rPr>
          <w:rFonts w:ascii="Times New Roman" w:hAnsi="Times New Roman"/>
          <w:sz w:val="24"/>
          <w:szCs w:val="24"/>
        </w:rPr>
        <w:t xml:space="preserve"> eura). </w:t>
      </w:r>
    </w:p>
    <w:p w14:paraId="6DEFE624" w14:textId="20060DD2" w:rsidR="0028543B" w:rsidRPr="00CB4649" w:rsidRDefault="0028543B" w:rsidP="00CB464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t>Zdravstvene i veterinarske usluge  su veće u odnosu na prethodno razdoblje što su plaćeni obvezni zdravstveni pregledi zaposlenih.</w:t>
      </w:r>
    </w:p>
    <w:p w14:paraId="275CF4DB" w14:textId="272936C5" w:rsidR="0028543B" w:rsidRPr="00CB4649" w:rsidRDefault="0028543B" w:rsidP="00CB464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t>Računalne usluge  su izvršene znatno više zbog poskupljenja održavanja računalnih programa i uvođenja novih programa u poslovanje.</w:t>
      </w:r>
    </w:p>
    <w:p w14:paraId="342A401D" w14:textId="0B3B53DC" w:rsidR="0028543B" w:rsidRPr="00CB4649" w:rsidRDefault="0028543B" w:rsidP="00CB464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t xml:space="preserve">Ostale usluge </w:t>
      </w:r>
      <w:r w:rsidR="0067422D" w:rsidRPr="00CB4649">
        <w:rPr>
          <w:rFonts w:ascii="Times New Roman" w:hAnsi="Times New Roman"/>
          <w:sz w:val="24"/>
          <w:szCs w:val="24"/>
        </w:rPr>
        <w:t>(konto 3239), izvršene u iznosu 4.805,93 eura</w:t>
      </w:r>
      <w:r w:rsidRPr="00CB4649">
        <w:rPr>
          <w:rFonts w:ascii="Times New Roman" w:hAnsi="Times New Roman"/>
          <w:sz w:val="24"/>
          <w:szCs w:val="24"/>
        </w:rPr>
        <w:t xml:space="preserve"> su usluge za naplatu prihoda u Državni proračuna </w:t>
      </w:r>
      <w:r w:rsidR="0067422D" w:rsidRPr="00CB4649">
        <w:rPr>
          <w:rFonts w:ascii="Times New Roman" w:hAnsi="Times New Roman"/>
          <w:sz w:val="24"/>
          <w:szCs w:val="24"/>
        </w:rPr>
        <w:t>(</w:t>
      </w:r>
      <w:r w:rsidRPr="00CB4649">
        <w:rPr>
          <w:rFonts w:ascii="Times New Roman" w:hAnsi="Times New Roman"/>
          <w:sz w:val="24"/>
          <w:szCs w:val="24"/>
        </w:rPr>
        <w:t>2.363,44 eura</w:t>
      </w:r>
      <w:r w:rsidR="0067422D" w:rsidRPr="00CB4649">
        <w:rPr>
          <w:rFonts w:ascii="Times New Roman" w:hAnsi="Times New Roman"/>
          <w:sz w:val="24"/>
          <w:szCs w:val="24"/>
        </w:rPr>
        <w:t>)</w:t>
      </w:r>
      <w:r w:rsidRPr="00CB4649">
        <w:rPr>
          <w:rFonts w:ascii="Times New Roman" w:hAnsi="Times New Roman"/>
          <w:sz w:val="24"/>
          <w:szCs w:val="24"/>
        </w:rPr>
        <w:t xml:space="preserve">, grafičke i tiskarske usluge </w:t>
      </w:r>
      <w:r w:rsidR="0067422D" w:rsidRPr="00CB4649">
        <w:rPr>
          <w:rFonts w:ascii="Times New Roman" w:hAnsi="Times New Roman"/>
          <w:sz w:val="24"/>
          <w:szCs w:val="24"/>
        </w:rPr>
        <w:t xml:space="preserve"> (</w:t>
      </w:r>
      <w:r w:rsidRPr="00CB4649">
        <w:rPr>
          <w:rFonts w:ascii="Times New Roman" w:hAnsi="Times New Roman"/>
          <w:sz w:val="24"/>
          <w:szCs w:val="24"/>
        </w:rPr>
        <w:t>990,61 eura</w:t>
      </w:r>
      <w:r w:rsidR="0067422D" w:rsidRPr="00CB4649">
        <w:rPr>
          <w:rFonts w:ascii="Times New Roman" w:hAnsi="Times New Roman"/>
          <w:sz w:val="24"/>
          <w:szCs w:val="24"/>
        </w:rPr>
        <w:t>)</w:t>
      </w:r>
      <w:r w:rsidRPr="00CB4649">
        <w:rPr>
          <w:rFonts w:ascii="Times New Roman" w:hAnsi="Times New Roman"/>
          <w:sz w:val="24"/>
          <w:szCs w:val="24"/>
        </w:rPr>
        <w:t>, usluge čišćenja (</w:t>
      </w:r>
      <w:r w:rsidR="0067422D" w:rsidRPr="00CB4649">
        <w:rPr>
          <w:rFonts w:ascii="Times New Roman" w:hAnsi="Times New Roman"/>
          <w:sz w:val="24"/>
          <w:szCs w:val="24"/>
        </w:rPr>
        <w:t>1.307,54</w:t>
      </w:r>
      <w:r w:rsidRPr="00CB4649">
        <w:rPr>
          <w:rFonts w:ascii="Times New Roman" w:hAnsi="Times New Roman"/>
          <w:sz w:val="24"/>
          <w:szCs w:val="24"/>
        </w:rPr>
        <w:t xml:space="preserve"> eura) i usluge pri registraciji službenih vozila </w:t>
      </w:r>
      <w:r w:rsidR="0067422D" w:rsidRPr="00CB4649">
        <w:rPr>
          <w:rFonts w:ascii="Times New Roman" w:hAnsi="Times New Roman"/>
          <w:sz w:val="24"/>
          <w:szCs w:val="24"/>
        </w:rPr>
        <w:t>(144,34 eura)</w:t>
      </w:r>
      <w:r w:rsidRPr="00CB4649">
        <w:rPr>
          <w:rFonts w:ascii="Times New Roman" w:hAnsi="Times New Roman"/>
          <w:sz w:val="24"/>
          <w:szCs w:val="24"/>
        </w:rPr>
        <w:t>.</w:t>
      </w:r>
    </w:p>
    <w:p w14:paraId="40462245" w14:textId="1439D88E" w:rsidR="00450BD4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82A00C" w14:textId="3E73DB47" w:rsidR="006420D8" w:rsidRPr="00CB4649" w:rsidRDefault="00450BD4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Financijski rashodi (skupina 34) </w:t>
      </w:r>
      <w:r w:rsidR="006420D8" w:rsidRPr="00CB4649">
        <w:rPr>
          <w:rFonts w:ascii="Times New Roman" w:hAnsi="Times New Roman" w:cs="Times New Roman"/>
          <w:sz w:val="24"/>
          <w:szCs w:val="24"/>
        </w:rPr>
        <w:t xml:space="preserve">su izvršeni u iznosu 1.869,63 eura i u manjem postotku nego prethodne godine iz razloga što su prethodne godine nabavljeni novi certifikati. </w:t>
      </w:r>
    </w:p>
    <w:p w14:paraId="6FA6D118" w14:textId="77777777" w:rsidR="00CB4649" w:rsidRDefault="00CB4649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EAB84" w14:textId="5AE3C91A" w:rsidR="006420D8" w:rsidRPr="00CB4649" w:rsidRDefault="00450BD4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ab/>
      </w:r>
      <w:r w:rsidR="006420D8" w:rsidRPr="00CB4649">
        <w:rPr>
          <w:rFonts w:ascii="Times New Roman" w:hAnsi="Times New Roman" w:cs="Times New Roman"/>
          <w:b/>
          <w:bCs/>
          <w:sz w:val="24"/>
          <w:szCs w:val="24"/>
        </w:rPr>
        <w:t>Pomoći dane u inozemstvo i unutar općeg proračuna (šifra 36)</w:t>
      </w:r>
      <w:r w:rsidR="006420D8" w:rsidRPr="00CB4649">
        <w:rPr>
          <w:rFonts w:ascii="Times New Roman" w:hAnsi="Times New Roman" w:cs="Times New Roman"/>
          <w:bCs/>
          <w:sz w:val="24"/>
          <w:szCs w:val="24"/>
        </w:rPr>
        <w:t xml:space="preserve"> su izvršene 15,0</w:t>
      </w:r>
      <w:r w:rsidR="0067422D" w:rsidRPr="00CB4649">
        <w:rPr>
          <w:rFonts w:ascii="Times New Roman" w:hAnsi="Times New Roman" w:cs="Times New Roman"/>
          <w:bCs/>
          <w:sz w:val="24"/>
          <w:szCs w:val="24"/>
        </w:rPr>
        <w:t>0%</w:t>
      </w:r>
      <w:r w:rsidR="006420D8" w:rsidRPr="00CB4649">
        <w:rPr>
          <w:rFonts w:ascii="Times New Roman" w:hAnsi="Times New Roman" w:cs="Times New Roman"/>
          <w:bCs/>
          <w:sz w:val="24"/>
          <w:szCs w:val="24"/>
        </w:rPr>
        <w:t xml:space="preserve"> više u odnosu na prethodnu godinu, a odnose se na pomoći Dječjem vrtiću Drniš za područno odjeljenje u Gradcu, sredstva su doznačena proračunu grada Drniša </w:t>
      </w:r>
      <w:r w:rsidR="006420D8" w:rsidRPr="00CB4649">
        <w:rPr>
          <w:rFonts w:ascii="Times New Roman" w:hAnsi="Times New Roman" w:cs="Times New Roman"/>
          <w:sz w:val="24"/>
          <w:szCs w:val="24"/>
        </w:rPr>
        <w:t>za razdoblje siječanj – kolovoz u iznosu 99.166,91 eura, a od listopada do prosinca</w:t>
      </w:r>
      <w:r w:rsidR="0067422D" w:rsidRPr="00CB4649">
        <w:rPr>
          <w:rFonts w:ascii="Times New Roman" w:hAnsi="Times New Roman" w:cs="Times New Roman"/>
          <w:sz w:val="24"/>
          <w:szCs w:val="24"/>
        </w:rPr>
        <w:t xml:space="preserve"> doznačene Općini Promina</w:t>
      </w:r>
      <w:r w:rsidR="006420D8" w:rsidRPr="00CB4649">
        <w:rPr>
          <w:rFonts w:ascii="Times New Roman" w:hAnsi="Times New Roman" w:cs="Times New Roman"/>
          <w:sz w:val="24"/>
          <w:szCs w:val="24"/>
        </w:rPr>
        <w:t xml:space="preserve"> temeljem Sporazuma s Općinom Promina u iznosu 35.955,63 eura. Povećanje u odnosu na prethodnu godinu je nastalo iz razloga što su povećane plaće zaposlenima. U ovoj skupini je i prijenos sredstava za projekt izgradnje nogostupa u iznosu 32.285,98 eura Županijskoj upravi za ceste koja je bila nositelj projekta. Također su isplaćena sredstva Javnoj vatrogasnoj postrojbi Drniš u iznosu 700,00 eura i Domu zdravlja Šibensko-kninske županije za laboratorijsku dijagnostiku u Drnišu u iznosu 868,16 eura.</w:t>
      </w:r>
    </w:p>
    <w:p w14:paraId="3418087F" w14:textId="79A77E0F" w:rsidR="00741DEB" w:rsidRPr="00CB4649" w:rsidRDefault="00741DEB" w:rsidP="00CB4649">
      <w:pPr>
        <w:pStyle w:val="Bezproreda"/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403C4744" w14:textId="77777777" w:rsidR="006420D8" w:rsidRPr="00CB4649" w:rsidRDefault="006420D8" w:rsidP="00CB4649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4649">
        <w:rPr>
          <w:rFonts w:ascii="Times New Roman" w:hAnsi="Times New Roman" w:cs="Times New Roman"/>
          <w:b/>
          <w:sz w:val="24"/>
          <w:szCs w:val="24"/>
        </w:rPr>
        <w:t xml:space="preserve">Naknade građanima i kućanstvima (šifra 37) </w:t>
      </w:r>
      <w:r w:rsidRPr="00CB4649">
        <w:rPr>
          <w:rFonts w:ascii="Times New Roman" w:hAnsi="Times New Roman" w:cs="Times New Roman"/>
          <w:bCs/>
          <w:sz w:val="24"/>
          <w:szCs w:val="24"/>
        </w:rPr>
        <w:t xml:space="preserve">su izvršene 82,30 % više u odnosu na </w:t>
      </w:r>
    </w:p>
    <w:p w14:paraId="10EA4267" w14:textId="3894D1AA" w:rsidR="006420D8" w:rsidRPr="00CB4649" w:rsidRDefault="006420D8" w:rsidP="00CB46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4649">
        <w:rPr>
          <w:rFonts w:ascii="Times New Roman" w:hAnsi="Times New Roman" w:cs="Times New Roman"/>
          <w:bCs/>
          <w:sz w:val="24"/>
          <w:szCs w:val="24"/>
        </w:rPr>
        <w:t>prethodnu godinu. Naknade građanima i kućanstvima  u novcu (šifra 3721) su naknade po Socijalnom programu a odnose se na potpore stimulativnog karaktera za novorođenu djecu, novosklopljene brakove, potpore školskoj djeci, studentima i jednokratne potpore za korisnike zajamčene minimalne naknade i troškove liječenja.</w:t>
      </w:r>
    </w:p>
    <w:p w14:paraId="06022045" w14:textId="77777777" w:rsidR="006420D8" w:rsidRPr="00CB4649" w:rsidRDefault="006420D8" w:rsidP="00CB46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4649">
        <w:rPr>
          <w:rFonts w:ascii="Times New Roman" w:hAnsi="Times New Roman" w:cs="Times New Roman"/>
          <w:bCs/>
          <w:sz w:val="24"/>
          <w:szCs w:val="24"/>
        </w:rPr>
        <w:t xml:space="preserve">Najveće odstupanje je kod </w:t>
      </w:r>
      <w:bookmarkStart w:id="5" w:name="_Hlk189553067"/>
      <w:r w:rsidRPr="00CB4649">
        <w:rPr>
          <w:rFonts w:ascii="Times New Roman" w:hAnsi="Times New Roman" w:cs="Times New Roman"/>
          <w:bCs/>
          <w:sz w:val="24"/>
          <w:szCs w:val="24"/>
        </w:rPr>
        <w:t xml:space="preserve">naknada građanima i kućanstvima  u naravi (šifra 3722), </w:t>
      </w:r>
      <w:bookmarkEnd w:id="5"/>
      <w:r w:rsidRPr="00CB4649">
        <w:rPr>
          <w:rFonts w:ascii="Times New Roman" w:hAnsi="Times New Roman" w:cs="Times New Roman"/>
          <w:bCs/>
          <w:sz w:val="24"/>
          <w:szCs w:val="24"/>
        </w:rPr>
        <w:t xml:space="preserve">a odnosi se na nadoknade troškova prijevoza putnika u javnom prometu u iznosu 82.894,67 eura zbog nastalih znatno većih troškova prijevoznika. </w:t>
      </w:r>
    </w:p>
    <w:p w14:paraId="0177F2C3" w14:textId="55411847" w:rsidR="00450BD4" w:rsidRPr="00CB4649" w:rsidRDefault="00450BD4" w:rsidP="00CB464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A8D976" w14:textId="77777777" w:rsidR="00450BD4" w:rsidRPr="00CB4649" w:rsidRDefault="00450BD4" w:rsidP="00CB4649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Ostali rashodi</w:t>
      </w:r>
      <w:r w:rsidRPr="00CB464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38)</w:t>
      </w:r>
    </w:p>
    <w:p w14:paraId="34423EE6" w14:textId="550D7A73" w:rsidR="00741DEB" w:rsidRPr="00CB4649" w:rsidRDefault="00450BD4" w:rsidP="00CB4649">
      <w:pPr>
        <w:pStyle w:val="Bezproreda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color w:val="000000" w:themeColor="text1"/>
          <w:sz w:val="24"/>
          <w:szCs w:val="24"/>
        </w:rPr>
        <w:tab/>
      </w:r>
      <w:bookmarkStart w:id="6" w:name="OLE_LINK5"/>
      <w:bookmarkStart w:id="7" w:name="OLE_LINK6"/>
      <w:r w:rsidR="00741DEB" w:rsidRPr="00CB4649">
        <w:rPr>
          <w:rFonts w:ascii="Times New Roman" w:hAnsi="Times New Roman"/>
          <w:color w:val="000000" w:themeColor="text1"/>
          <w:sz w:val="24"/>
          <w:szCs w:val="24"/>
        </w:rPr>
        <w:t xml:space="preserve">Ostali rashodi </w:t>
      </w:r>
      <w:r w:rsidR="006420D8" w:rsidRPr="00CB4649">
        <w:rPr>
          <w:rFonts w:ascii="Times New Roman" w:hAnsi="Times New Roman"/>
          <w:sz w:val="24"/>
          <w:szCs w:val="24"/>
        </w:rPr>
        <w:t>su</w:t>
      </w:r>
      <w:r w:rsidR="00741DEB" w:rsidRPr="00CB4649">
        <w:rPr>
          <w:rFonts w:ascii="Times New Roman" w:hAnsi="Times New Roman"/>
          <w:sz w:val="24"/>
          <w:szCs w:val="24"/>
        </w:rPr>
        <w:t xml:space="preserve"> tekuće donacije u novcu dodijeljene udrugama po </w:t>
      </w:r>
      <w:r w:rsidR="00741DEB" w:rsidRPr="00CB4649">
        <w:rPr>
          <w:rStyle w:val="Naglaeno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Javnom pozivu za predlaganje programa i projekata od interesa za opće dobro koje provode udruge na području Općine Ružić.</w:t>
      </w:r>
      <w:r w:rsidR="00741DEB" w:rsidRPr="00CB4649">
        <w:rPr>
          <w:rFonts w:ascii="Times New Roman" w:hAnsi="Times New Roman"/>
          <w:sz w:val="24"/>
          <w:szCs w:val="24"/>
        </w:rPr>
        <w:tab/>
      </w:r>
    </w:p>
    <w:p w14:paraId="6C73DB70" w14:textId="77777777" w:rsidR="00741DEB" w:rsidRPr="00CB4649" w:rsidRDefault="00741DEB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lastRenderedPageBreak/>
        <w:t xml:space="preserve">Isplate se odnose na tekuće donacije političkim strankama, sportskim udrugama, humanitarnim udrugama i ostalim udrugama građana. Također je dodijeljena  kapitalna donaciju vjerskim zajednicama za izgradnju i uređenje  vjerskih objekata. Podatak  o danim donacijama i sponzorstvima je objavljen na web stranici općine. </w:t>
      </w:r>
    </w:p>
    <w:p w14:paraId="569B2242" w14:textId="77777777" w:rsidR="006F4607" w:rsidRPr="00CB4649" w:rsidRDefault="006F4607" w:rsidP="00CB4649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EB87DB" w14:textId="5A1E5F37" w:rsidR="00450BD4" w:rsidRPr="00CB4649" w:rsidRDefault="00450BD4" w:rsidP="00CB4649">
      <w:pPr>
        <w:pStyle w:val="Odlomakpopisa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ZA NABAVU NEFINANCIJSKE IMOVINE</w:t>
      </w: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36"/>
        <w:gridCol w:w="136"/>
      </w:tblGrid>
      <w:tr w:rsidR="00450BD4" w:rsidRPr="00CB4649" w14:paraId="63A32B1F" w14:textId="77777777" w:rsidTr="006327BE">
        <w:tc>
          <w:tcPr>
            <w:tcW w:w="8936" w:type="dxa"/>
          </w:tcPr>
          <w:p w14:paraId="293DE444" w14:textId="287FE12A" w:rsidR="006420D8" w:rsidRPr="00CB4649" w:rsidRDefault="006420D8" w:rsidP="00CB4649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Rashodi za nabavu nefinancijske imovine (konto 4)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 izvršeni u iznosu 335.227,99 eura. </w:t>
            </w: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>Izvršeni su u  većem iznosu nego prethodne godine iz razloga što su planirane investicije i izvršene i to:</w:t>
            </w:r>
          </w:p>
          <w:p w14:paraId="466AC6DD" w14:textId="77777777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 xml:space="preserve">kupnja zemljišta za uređenje okoliša zgrade u Gradcu u iznosu 778,32 eura, </w:t>
            </w:r>
          </w:p>
          <w:p w14:paraId="095BF50A" w14:textId="03CC2E43" w:rsidR="006420D8" w:rsidRPr="00CB4649" w:rsidRDefault="0042055A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rekonstrukcija i opremanje društvenog d</w:t>
            </w:r>
            <w:r w:rsidR="006420D8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oma Gradac u iznosu 48.354,23 eura,</w:t>
            </w:r>
          </w:p>
          <w:p w14:paraId="27D43190" w14:textId="7287D22F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nabavka nadstrešnice za zgradu </w:t>
            </w:r>
            <w:r w:rsidR="004205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Općine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u iznosu 319,00 eura,</w:t>
            </w:r>
          </w:p>
          <w:p w14:paraId="127E2C3E" w14:textId="0A936E6A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faza </w:t>
            </w:r>
            <w:r w:rsidR="004205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rekonstrukcije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Vatrogasnog doma u iznosu 103.211,72 eura, </w:t>
            </w:r>
          </w:p>
          <w:p w14:paraId="0D741294" w14:textId="2B94DD4D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asfaltiranje </w:t>
            </w:r>
            <w:r w:rsidR="004205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nerazvrstanih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cesta u iznosu 36.005,39 eura, </w:t>
            </w:r>
          </w:p>
          <w:p w14:paraId="38F97941" w14:textId="77777777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izgradnja sportskih i rekreacijskih terena u iznosu 5.695,03 eura, </w:t>
            </w:r>
          </w:p>
          <w:p w14:paraId="55AD8303" w14:textId="77777777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uređenje procesijske staze u groblju </w:t>
            </w:r>
            <w:proofErr w:type="spellStart"/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Kljaci</w:t>
            </w:r>
            <w:proofErr w:type="spellEnd"/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iznosu 35.878,26 eura, </w:t>
            </w:r>
          </w:p>
          <w:p w14:paraId="7C87E01B" w14:textId="368C6848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nabavke </w:t>
            </w:r>
            <w:r w:rsidR="004205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mobilnog </w:t>
            </w:r>
            <w:proofErr w:type="spellStart"/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reciklažnog</w:t>
            </w:r>
            <w:proofErr w:type="spellEnd"/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dvorišta u iznosu 12.052,55 eura, </w:t>
            </w:r>
          </w:p>
          <w:p w14:paraId="03AD59BB" w14:textId="3E578EA9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nabavka uredske oprema u iznosu 1.</w:t>
            </w:r>
            <w:r w:rsidR="00F71DEF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29,86 eura i</w:t>
            </w:r>
          </w:p>
          <w:p w14:paraId="2C582065" w14:textId="0A21F981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knjige za</w:t>
            </w:r>
            <w:r w:rsidR="004205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knjižnicu Područne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škol</w:t>
            </w:r>
            <w:r w:rsidR="004205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Gradac u iznosu 400,00 eura, </w:t>
            </w:r>
          </w:p>
          <w:p w14:paraId="4BDF84C7" w14:textId="77777777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izrada Izmjena i dopuna prostornog plana u iznosu 3.384,44 eura, </w:t>
            </w:r>
          </w:p>
          <w:p w14:paraId="58F5A813" w14:textId="104C28BF" w:rsidR="006420D8" w:rsidRPr="00CB4649" w:rsidRDefault="0042055A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izrada Glavnog projekta rekonstrukcije nerazvrstane ceste NC 027 Put Dolaca</w:t>
            </w:r>
            <w:r w:rsidR="006420D8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iznosu 7.500,00 eura,</w:t>
            </w:r>
          </w:p>
          <w:p w14:paraId="00B015E1" w14:textId="3BB9C47F" w:rsidR="006420D8" w:rsidRPr="00CB4649" w:rsidRDefault="006420D8" w:rsidP="00CB464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dodatna ulaganja na objektima odnosno modernizacija javne rasvjete u iznosu 80.319,19 eura</w:t>
            </w:r>
          </w:p>
          <w:p w14:paraId="78CCFD34" w14:textId="77777777" w:rsidR="006420D8" w:rsidRPr="00CB4649" w:rsidRDefault="006420D8" w:rsidP="00CB4649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FC2BAD" w14:textId="2115F817" w:rsidR="001245BA" w:rsidRPr="00CB4649" w:rsidRDefault="00A72AAE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 xml:space="preserve">U Tablici </w:t>
            </w:r>
            <w:r w:rsidR="00734C09" w:rsidRPr="00CB4649">
              <w:rPr>
                <w:rFonts w:ascii="Times New Roman" w:hAnsi="Times New Roman" w:cs="Times New Roman"/>
                <w:sz w:val="24"/>
                <w:szCs w:val="24"/>
              </w:rPr>
              <w:t>Izvještaja o izvršenju proračuna</w:t>
            </w: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 xml:space="preserve"> prikazani su prihodi i rashodi po izvorima financiranja izvršeni u 202</w:t>
            </w:r>
            <w:r w:rsidR="00DD3BE2" w:rsidRPr="00CB4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>. godini:</w:t>
            </w:r>
          </w:p>
          <w:p w14:paraId="4D2436C8" w14:textId="77777777" w:rsidR="00353535" w:rsidRPr="00CB4649" w:rsidRDefault="00353535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724"/>
              <w:gridCol w:w="3746"/>
              <w:gridCol w:w="2228"/>
              <w:gridCol w:w="2228"/>
            </w:tblGrid>
            <w:tr w:rsidR="00734C09" w:rsidRPr="00CB4649" w14:paraId="60E13A34" w14:textId="77777777" w:rsidTr="00353535">
              <w:tc>
                <w:tcPr>
                  <w:tcW w:w="724" w:type="dxa"/>
                </w:tcPr>
                <w:p w14:paraId="01567392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Izvor</w:t>
                  </w:r>
                </w:p>
              </w:tc>
              <w:tc>
                <w:tcPr>
                  <w:tcW w:w="3746" w:type="dxa"/>
                </w:tcPr>
                <w:p w14:paraId="6C9C6481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Opis</w:t>
                  </w:r>
                </w:p>
              </w:tc>
              <w:tc>
                <w:tcPr>
                  <w:tcW w:w="2228" w:type="dxa"/>
                </w:tcPr>
                <w:p w14:paraId="46C8991B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Izvršenje </w:t>
                  </w:r>
                </w:p>
                <w:p w14:paraId="18A689F0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Prihodi (6)</w:t>
                  </w:r>
                </w:p>
              </w:tc>
              <w:tc>
                <w:tcPr>
                  <w:tcW w:w="2228" w:type="dxa"/>
                </w:tcPr>
                <w:p w14:paraId="48066998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Izvršenje</w:t>
                  </w:r>
                </w:p>
                <w:p w14:paraId="390DC8E8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Rashodi (3+4)</w:t>
                  </w:r>
                </w:p>
              </w:tc>
            </w:tr>
            <w:tr w:rsidR="00734C09" w:rsidRPr="00CB4649" w14:paraId="0DF71595" w14:textId="77777777" w:rsidTr="00353535">
              <w:tc>
                <w:tcPr>
                  <w:tcW w:w="724" w:type="dxa"/>
                </w:tcPr>
                <w:p w14:paraId="3B82D97F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46" w:type="dxa"/>
                </w:tcPr>
                <w:p w14:paraId="25DEB99A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Opći prihodi i primici</w:t>
                  </w:r>
                </w:p>
              </w:tc>
              <w:tc>
                <w:tcPr>
                  <w:tcW w:w="2228" w:type="dxa"/>
                </w:tcPr>
                <w:p w14:paraId="6C8301F7" w14:textId="52F353B9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556.157,95</w:t>
                  </w:r>
                </w:p>
              </w:tc>
              <w:tc>
                <w:tcPr>
                  <w:tcW w:w="2228" w:type="dxa"/>
                </w:tcPr>
                <w:p w14:paraId="78EF4355" w14:textId="4139E476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661.727,65</w:t>
                  </w:r>
                </w:p>
              </w:tc>
            </w:tr>
            <w:tr w:rsidR="00734C09" w:rsidRPr="00CB4649" w14:paraId="67BD09F1" w14:textId="77777777" w:rsidTr="00353535">
              <w:tc>
                <w:tcPr>
                  <w:tcW w:w="724" w:type="dxa"/>
                </w:tcPr>
                <w:p w14:paraId="5B03B8CA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46" w:type="dxa"/>
                </w:tcPr>
                <w:p w14:paraId="38D4F80C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Prihodi za posebne namjene</w:t>
                  </w:r>
                </w:p>
              </w:tc>
              <w:tc>
                <w:tcPr>
                  <w:tcW w:w="2228" w:type="dxa"/>
                </w:tcPr>
                <w:p w14:paraId="5D3CB5F4" w14:textId="590D5D12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41.975,39</w:t>
                  </w:r>
                </w:p>
              </w:tc>
              <w:tc>
                <w:tcPr>
                  <w:tcW w:w="2228" w:type="dxa"/>
                </w:tcPr>
                <w:p w14:paraId="7D1D4A6C" w14:textId="4783B0F6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22.843,37</w:t>
                  </w:r>
                </w:p>
              </w:tc>
            </w:tr>
            <w:tr w:rsidR="00734C09" w:rsidRPr="00CB4649" w14:paraId="4904EE4A" w14:textId="77777777" w:rsidTr="00353535">
              <w:tc>
                <w:tcPr>
                  <w:tcW w:w="724" w:type="dxa"/>
                </w:tcPr>
                <w:p w14:paraId="5A33545E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46" w:type="dxa"/>
                </w:tcPr>
                <w:p w14:paraId="7E38709D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Pomoći</w:t>
                  </w:r>
                </w:p>
              </w:tc>
              <w:tc>
                <w:tcPr>
                  <w:tcW w:w="2228" w:type="dxa"/>
                </w:tcPr>
                <w:p w14:paraId="56452867" w14:textId="32832DBB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482.369,45</w:t>
                  </w:r>
                </w:p>
              </w:tc>
              <w:tc>
                <w:tcPr>
                  <w:tcW w:w="2228" w:type="dxa"/>
                </w:tcPr>
                <w:p w14:paraId="362BCA84" w14:textId="390C611F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420.328,52</w:t>
                  </w:r>
                </w:p>
              </w:tc>
            </w:tr>
            <w:tr w:rsidR="00DD3BE2" w:rsidRPr="00CB4649" w14:paraId="55DDF41F" w14:textId="77777777" w:rsidTr="00353535">
              <w:tc>
                <w:tcPr>
                  <w:tcW w:w="724" w:type="dxa"/>
                </w:tcPr>
                <w:p w14:paraId="6CA1F16B" w14:textId="3EEB2FEA" w:rsidR="00DD3BE2" w:rsidRPr="00CB4649" w:rsidRDefault="00DD3BE2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46" w:type="dxa"/>
                </w:tcPr>
                <w:p w14:paraId="1BB79913" w14:textId="05A14735" w:rsidR="00DD3BE2" w:rsidRPr="00CB4649" w:rsidRDefault="00DD3BE2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Donacije</w:t>
                  </w:r>
                </w:p>
              </w:tc>
              <w:tc>
                <w:tcPr>
                  <w:tcW w:w="2228" w:type="dxa"/>
                </w:tcPr>
                <w:p w14:paraId="6D782379" w14:textId="596FB7E2" w:rsidR="00DD3BE2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28" w:type="dxa"/>
                </w:tcPr>
                <w:p w14:paraId="34F5D44A" w14:textId="40758BF9" w:rsidR="00DD3BE2" w:rsidRPr="00CB4649" w:rsidRDefault="00DD3BE2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734C09" w:rsidRPr="00CB4649" w14:paraId="1A1E89CB" w14:textId="77777777" w:rsidTr="00353535">
              <w:tc>
                <w:tcPr>
                  <w:tcW w:w="724" w:type="dxa"/>
                </w:tcPr>
                <w:p w14:paraId="5D365988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46" w:type="dxa"/>
                </w:tcPr>
                <w:p w14:paraId="0915AFA5" w14:textId="77777777" w:rsidR="00734C09" w:rsidRPr="00CB4649" w:rsidRDefault="00734C09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UKUPNO</w:t>
                  </w:r>
                </w:p>
              </w:tc>
              <w:tc>
                <w:tcPr>
                  <w:tcW w:w="2228" w:type="dxa"/>
                </w:tcPr>
                <w:p w14:paraId="1FFFFC60" w14:textId="0072AF0F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1.080.502,79</w:t>
                  </w:r>
                </w:p>
              </w:tc>
              <w:tc>
                <w:tcPr>
                  <w:tcW w:w="2228" w:type="dxa"/>
                </w:tcPr>
                <w:p w14:paraId="3A81A187" w14:textId="2E60B766" w:rsidR="00734C09" w:rsidRPr="00CB4649" w:rsidRDefault="0040465A" w:rsidP="00CB464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4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1.104.899,54</w:t>
                  </w:r>
                </w:p>
              </w:tc>
            </w:tr>
          </w:tbl>
          <w:p w14:paraId="2098EABE" w14:textId="77777777" w:rsidR="00A72AAE" w:rsidRPr="00CB4649" w:rsidRDefault="00A72AAE" w:rsidP="00CB4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93ADB" w14:textId="1AF15785" w:rsidR="00314936" w:rsidRPr="00CB4649" w:rsidRDefault="001E6C88" w:rsidP="00CB4649">
            <w:pPr>
              <w:pStyle w:val="Odlomakpopisa"/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78D9"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RASPOLOŽIVA SREDSTVA IZ PRETHODNIH</w:t>
            </w:r>
            <w:r w:rsidR="00D178D9" w:rsidRPr="00CB4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8D9"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r w:rsidR="00D178D9" w:rsidRPr="00CB4649">
              <w:rPr>
                <w:rFonts w:ascii="Times New Roman" w:hAnsi="Times New Roman" w:cs="Times New Roman"/>
                <w:sz w:val="24"/>
                <w:szCs w:val="24"/>
              </w:rPr>
              <w:t xml:space="preserve"> (višak prihoda i rezerviranja)</w:t>
            </w:r>
          </w:p>
          <w:p w14:paraId="56685A95" w14:textId="5A598BD4" w:rsidR="0040465A" w:rsidRPr="00CB4649" w:rsidRDefault="0040465A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>U početnom stanju viška prihoda od nefinancijske imovine su sredstva MRRFEU za modernizaciju javne rasvjete u  iznosu 38.000,00 eura, uplaćena na račun 27.12.2023. godine a koja su utrošena u 2024. godini, kao i sredstva koja su Odlukom o rasporedu rezultata iz 2023. godine raspoređena za nabavku nefinancijske imovine i na izvoru 1.2. (višak prihoda).</w:t>
            </w:r>
          </w:p>
          <w:p w14:paraId="5EF583DF" w14:textId="65D16852" w:rsidR="00DF0EC6" w:rsidRPr="00CB4649" w:rsidRDefault="001A156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U tijeku godine je došlo do promjena u višku prihoda poslovanja. Na teret viška prihoda poslovanja je izvršen  povrat neutrošenih sredstava za projekt iz 2023. godine, Ministarstvu graditeljstva, prostornog uređenja i državne imovine u iznosu 2.522,85 eura. U korist viška prihoda zatvorena je obveza za povrat jamčevine u iznosu 6.217,40 eura.</w:t>
            </w:r>
            <w:r w:rsidR="004046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Na kraju obračunskog razdoblja je napravljena korekcija rezultata za iznos kapitalnih potpora te stanje računa 922110 viška prihoda poslovanja 31.12.202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godine je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322.215,94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eura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, a računa 922</w:t>
            </w:r>
            <w:r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046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manjak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prihoda od nefinancijske imovine je </w:t>
            </w:r>
            <w:r w:rsidR="0040465A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27.336,62 eura</w:t>
            </w:r>
            <w:r w:rsidR="00EC7D85" w:rsidRPr="00CB46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BD0E3CC" w14:textId="77777777" w:rsidR="00DF0EC6" w:rsidRPr="00CB4649" w:rsidRDefault="00DF0EC6" w:rsidP="00CB4649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CCEB20" w14:textId="46C8D174" w:rsidR="00C25EDE" w:rsidRPr="00CB4649" w:rsidRDefault="00CA1A24" w:rsidP="00CB4649">
            <w:pPr>
              <w:pStyle w:val="Odlomakpopisa"/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RAČUN FINANCI</w:t>
            </w:r>
            <w:r w:rsidR="00C25EDE"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RANJA </w:t>
            </w:r>
            <w:r w:rsidR="00C25EDE" w:rsidRPr="00CB4649">
              <w:rPr>
                <w:rFonts w:ascii="Times New Roman" w:hAnsi="Times New Roman" w:cs="Times New Roman"/>
                <w:sz w:val="24"/>
                <w:szCs w:val="24"/>
              </w:rPr>
              <w:t>daje prikaz primitaka od financijske imovine i zaduživanja i izdataka za financijsku imovinu i otplate zajmova te neto financiranje.</w:t>
            </w:r>
          </w:p>
          <w:p w14:paraId="04650B10" w14:textId="1B196A41" w:rsidR="00C25EDE" w:rsidRPr="00CB4649" w:rsidRDefault="00C25EDE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sz w:val="24"/>
                <w:szCs w:val="24"/>
              </w:rPr>
              <w:t>U 2024. godine nije bilo primitaka od nefinancijske imovine, kredita i zajmova.</w:t>
            </w:r>
          </w:p>
          <w:p w14:paraId="3AA92479" w14:textId="77777777" w:rsidR="006F4607" w:rsidRPr="00CB4649" w:rsidRDefault="006F4607" w:rsidP="00CB46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463299" w14:textId="3AC08E42" w:rsidR="00574282" w:rsidRPr="00CB4649" w:rsidRDefault="00574282" w:rsidP="00CB4649">
            <w:pPr>
              <w:pStyle w:val="Odlomakpopisa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POSEBNI DIO PRORAČUNA</w:t>
            </w:r>
          </w:p>
          <w:p w14:paraId="5AB943A4" w14:textId="77777777" w:rsidR="006F4607" w:rsidRPr="00CB4649" w:rsidRDefault="006F4607" w:rsidP="00CB46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F2142" w14:textId="06D2C582" w:rsidR="00450BD4" w:rsidRPr="00CB4649" w:rsidRDefault="00450BD4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PREGLED IZVRŠENJA PRORAČUNA PO PROGRAMIMA</w:t>
            </w:r>
            <w:r w:rsidRPr="00CB4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6"/>
            </w:tblGrid>
            <w:tr w:rsidR="00450BD4" w:rsidRPr="00CB4649" w14:paraId="26540989" w14:textId="77777777" w:rsidTr="00680EFB">
              <w:tc>
                <w:tcPr>
                  <w:tcW w:w="8936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68"/>
                    <w:gridCol w:w="68"/>
                  </w:tblGrid>
                  <w:tr w:rsidR="00C274C9" w:rsidRPr="00CB4649" w14:paraId="6604F8DD" w14:textId="77777777" w:rsidTr="00353535">
                    <w:tc>
                      <w:tcPr>
                        <w:tcW w:w="15023" w:type="dxa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9"/>
                          <w:gridCol w:w="1006"/>
                          <w:gridCol w:w="2541"/>
                          <w:gridCol w:w="1478"/>
                          <w:gridCol w:w="1692"/>
                          <w:gridCol w:w="976"/>
                        </w:tblGrid>
                        <w:tr w:rsidR="00C274C9" w:rsidRPr="00CB4649" w14:paraId="01BA1DA9" w14:textId="77777777" w:rsidTr="00ED610A">
                          <w:trPr>
                            <w:trHeight w:val="205"/>
                          </w:trPr>
                          <w:tc>
                            <w:tcPr>
                              <w:tcW w:w="1077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636BE69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POZICIJA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3D796A26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BROJ KONTA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75E9F7FD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VRSTA RASHODA / IZDATAKA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2BDB89FD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PLANIRANO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20498A1A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REALIZIRANO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4043BD18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INDEKS</w:t>
                              </w:r>
                            </w:p>
                          </w:tc>
                        </w:tr>
                        <w:tr w:rsidR="00C274C9" w:rsidRPr="00CB4649" w14:paraId="4162A8F0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108B00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01B15819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8D5A14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48C55E1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B6E13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SVEUKUPNO</w:t>
                              </w:r>
                            </w:p>
                            <w:p w14:paraId="40EA381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REDOVNA DJELATNOST OPĆINSKIH TIJELA</w:t>
                              </w:r>
                            </w:p>
                            <w:p w14:paraId="7475DC82" w14:textId="77777777" w:rsidR="006327BE" w:rsidRPr="00CB4649" w:rsidRDefault="006327BE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8995C7D" w14:textId="7E697AB6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1.402.752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  <w:p w14:paraId="5E7E0B96" w14:textId="4AED5F49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230.659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8F7414" w14:textId="58A10B79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1.104.899,54</w:t>
                              </w:r>
                            </w:p>
                            <w:p w14:paraId="2E64DD09" w14:textId="2B432266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174.450,73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272F36" w14:textId="77777777" w:rsidR="00FF1C37" w:rsidRPr="00CB4649" w:rsidRDefault="00FF1C3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52682CDE" w14:textId="40ADE83D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78,77</w:t>
                              </w:r>
                            </w:p>
                            <w:p w14:paraId="018E2E6C" w14:textId="45F7CA41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75,63</w:t>
                              </w:r>
                            </w:p>
                            <w:p w14:paraId="46979CAE" w14:textId="77777777" w:rsidR="00C274C9" w:rsidRPr="00CB4649" w:rsidRDefault="00C274C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C274C9" w:rsidRPr="00CB4649" w14:paraId="70BFB8D3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F7C97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F7CE1D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AB151E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Predstavničko i izvršno tijelo Općine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55D208" w14:textId="607B5F2F" w:rsidR="00C274C9" w:rsidRPr="00CB4649" w:rsidRDefault="00FF1C3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10.35</w:t>
                              </w:r>
                              <w:r w:rsidR="00F368CE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671DE1" w14:textId="465EE01D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8.952,61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F1F138" w14:textId="75EC5571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86,43</w:t>
                              </w:r>
                            </w:p>
                          </w:tc>
                        </w:tr>
                        <w:tr w:rsidR="00C274C9" w:rsidRPr="00CB4649" w14:paraId="5A451E02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225B6F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1A70A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A100102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6009B6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Reprezentacija, protokol, proslave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61658E" w14:textId="755AB1C9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4.327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A81DBA4" w14:textId="2D2F8FD0" w:rsidR="00C274C9" w:rsidRPr="00CB4649" w:rsidRDefault="00FF1C3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3.</w:t>
                              </w:r>
                              <w:r w:rsidR="00F368CE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762,31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D4015D" w14:textId="347CFBD7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86,95</w:t>
                              </w:r>
                            </w:p>
                          </w:tc>
                        </w:tr>
                        <w:tr w:rsidR="00C274C9" w:rsidRPr="00CB4649" w14:paraId="507D0A60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9D08AC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626F1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A100103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4BF567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Proračunska pričuva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1277E3" w14:textId="489556C8" w:rsidR="00C274C9" w:rsidRPr="00CB4649" w:rsidRDefault="00FF1C3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1.2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8E28E4" w14:textId="2E623530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C37C1B" w14:textId="19B096D7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C274C9" w:rsidRPr="00CB4649" w14:paraId="2C583302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803D45F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F735FF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A100104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DF70A6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Rashodi za zaposlene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1F15145" w14:textId="54BBF623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99.400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C78A0C" w14:textId="2919969F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95.379,82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07E13A" w14:textId="32334811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95,96</w:t>
                              </w:r>
                            </w:p>
                          </w:tc>
                        </w:tr>
                        <w:tr w:rsidR="00C274C9" w:rsidRPr="00CB4649" w14:paraId="32C984F9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EA98B66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955A05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A100105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F44294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Materijalni i financijski  rashodi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AB0AF8" w14:textId="51D6B82E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102.324</w:t>
                              </w:r>
                              <w:r w:rsidR="00FF1C3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D0B8D0" w14:textId="2D020D8C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61.641,69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4EF2E9" w14:textId="554FFAA7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60,24</w:t>
                              </w:r>
                            </w:p>
                          </w:tc>
                        </w:tr>
                        <w:tr w:rsidR="00C274C9" w:rsidRPr="00CB4649" w14:paraId="7208618B" w14:textId="77777777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FF245D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22F0CF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K100011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7CF3C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Prostorni plan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A07362" w14:textId="7B52C884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5.650,00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772D86" w14:textId="2B33F1A1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3.384,44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1A4CFE" w14:textId="4EE678BE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59,60</w:t>
                              </w:r>
                            </w:p>
                          </w:tc>
                        </w:tr>
                        <w:tr w:rsidR="00C274C9" w:rsidRPr="00CB4649" w14:paraId="7EB807C7" w14:textId="77777777" w:rsidTr="006E250A">
                          <w:trPr>
                            <w:trHeight w:val="600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6931751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  <w:p w14:paraId="13F26827" w14:textId="77777777" w:rsidR="006E250A" w:rsidRPr="00CB4649" w:rsidRDefault="006E250A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925EF5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K100107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51BF15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Nabavka opreme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1C7FEA" w14:textId="3EBD7CE1" w:rsidR="00C274C9" w:rsidRPr="00CB4649" w:rsidRDefault="00FF1C3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7.</w:t>
                              </w:r>
                              <w:r w:rsidR="00F368CE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00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641470" w14:textId="0E7DA705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1.329,86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710421" w14:textId="117293A0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17,97</w:t>
                              </w:r>
                            </w:p>
                          </w:tc>
                        </w:tr>
                      </w:tbl>
                      <w:p w14:paraId="750F5A6C" w14:textId="77777777" w:rsidR="00664BC4" w:rsidRPr="00CB4649" w:rsidRDefault="006E250A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>Cilj programa</w:t>
                        </w:r>
                        <w:r w:rsidR="00466D7D" w:rsidRPr="00CB4649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</w:t>
                        </w:r>
                        <w:r w:rsidRPr="00CB4649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je učinkovito upravljanje</w:t>
                        </w:r>
                        <w:r w:rsidR="006060C3" w:rsidRPr="00CB4649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i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obavljanje poslova od lokalnog značaja, upravljanje općinom, izvršavanje proračuna, sve sa svrhom transparentnog poslovanja.</w:t>
                        </w:r>
                      </w:p>
                      <w:p w14:paraId="690CC842" w14:textId="350CB837" w:rsidR="00664BC4" w:rsidRPr="00CB4649" w:rsidRDefault="00C743BB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Provedbom ovog programa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izvršena su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za rad i djelovanje predstavničkog tijela</w:t>
                        </w:r>
                        <w:r w:rsidR="00354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(održano je </w:t>
                        </w:r>
                        <w:r w:rsidR="0042055A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sedam</w:t>
                        </w:r>
                        <w:r w:rsidR="00354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sjednica Općinskog vijeća)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A02DE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izvršena je tekuća donacija za stranke zastupljene u Općinskom vijeću,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obilježavanje</w:t>
                        </w:r>
                        <w:r w:rsidR="00F23E8F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državnih praznika i blagdana, redovno financiranje prava zaposlenika iz radnog odnosa</w:t>
                        </w:r>
                        <w:r w:rsidR="00354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</w:t>
                        </w:r>
                        <w:r w:rsidR="008D5FE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troje zaposlenih službenika, jed</w:t>
                        </w:r>
                        <w:r w:rsidR="004B3E3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nog</w:t>
                        </w:r>
                        <w:r w:rsidR="008D5FE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dužnosnik</w:t>
                        </w:r>
                        <w:r w:rsidR="004B3E3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8D5FE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dvadeset zaposlenih u programu „Zaželi“</w:t>
                        </w:r>
                        <w:r w:rsidR="00354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368C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osam</w:t>
                        </w:r>
                        <w:r w:rsidR="00354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mjeseci</w:t>
                        </w:r>
                        <w:r w:rsidR="008D5FE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troje</w:t>
                        </w:r>
                        <w:r w:rsidR="00354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zaposlenih</w:t>
                        </w:r>
                        <w:r w:rsidR="008D5FE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 javnim radovima </w:t>
                        </w:r>
                        <w:r w:rsidR="00F368C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šest mjeseci</w:t>
                        </w:r>
                        <w:r w:rsidR="008D5FE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Također 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su izvršena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za podmirivanje materijalnih rashoda koji uključuju naknade za prijevoz zaposlenika</w:t>
                        </w:r>
                        <w:r w:rsidR="00FF1C3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troškove stručnog usavršavanja zaposlenika te nesmetano obavljanje upravnih,</w:t>
                        </w:r>
                        <w:r w:rsidR="00A561E0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stručnih i ostalih poslova općinske uprave, rashoda za materijal i energiju zatim rashod</w:t>
                        </w:r>
                        <w:r w:rsidR="00A561E0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 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za usluge telefona, pošte i mobitela</w:t>
                        </w:r>
                        <w:r w:rsidR="00A561E0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usluge tekućeg i investicijskog održavanja, komunalne usluge, zakupnine i najamnine, pristojbe, naknade i članarine, financijske rashode, nabavk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neophodne uredske opreme te ostal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nespomenute rashode poslovanja</w:t>
                        </w:r>
                        <w:r w:rsidR="00E9236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="00664BC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2A6B82E4" w14:textId="4A0E3A2E" w:rsidR="00F23E8F" w:rsidRPr="00CB4649" w:rsidRDefault="00886867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F23E8F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 w:rsidR="00466D7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 w:rsidR="00F23E8F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jekt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23E8F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Izmjena i dopuna prostornog plana</w:t>
                        </w:r>
                        <w:r w:rsidR="00FF1C3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 </w:t>
                        </w:r>
                        <w:r w:rsidR="00F368C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obračunskom razdoblju je završen i  </w:t>
                        </w:r>
                        <w:r w:rsidR="00A02DE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Plan je stupio</w:t>
                        </w:r>
                        <w:r w:rsidR="00F368C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na snagu</w:t>
                        </w:r>
                        <w:r w:rsidR="00FF1C3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14:paraId="3996C19D" w14:textId="77777777" w:rsidR="00C16FE9" w:rsidRPr="00CB4649" w:rsidRDefault="00C16FE9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80"/>
                          <w:gridCol w:w="1000"/>
                          <w:gridCol w:w="2481"/>
                          <w:gridCol w:w="1448"/>
                          <w:gridCol w:w="1620"/>
                          <w:gridCol w:w="929"/>
                        </w:tblGrid>
                        <w:tr w:rsidR="008D5FE7" w:rsidRPr="00CB4649" w14:paraId="09DBB564" w14:textId="77777777" w:rsidTr="00CB4649">
                          <w:trPr>
                            <w:trHeight w:val="741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35F711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81A020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1002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E8A445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KOMUNALNA INFRASTRUKTURA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9F2D131" w14:textId="25B7AF72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377.082,00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5034BE" w14:textId="2DF8410C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275.851,62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044519" w14:textId="0D950FFA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73,15</w:t>
                              </w:r>
                            </w:p>
                          </w:tc>
                        </w:tr>
                        <w:tr w:rsidR="008D5FE7" w:rsidRPr="00CB4649" w14:paraId="10C34B27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CA609E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E97C7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A100201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57DC3C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Javna rasvjeta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A8B3D3" w14:textId="3C0526C2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57.251,00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07912C" w14:textId="7CD8C889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40.990,61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5937EE" w14:textId="3383BA14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71,60</w:t>
                              </w:r>
                            </w:p>
                          </w:tc>
                        </w:tr>
                        <w:tr w:rsidR="008D5FE7" w:rsidRPr="00CB4649" w14:paraId="1A3A1425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F26D8A8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52756F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A100202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6FD2FA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Održavanje cesta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FDAEBE" w14:textId="72D14D22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20.000</w:t>
                              </w:r>
                              <w:r w:rsidR="00FF1C3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12582DF" w14:textId="1F0D1B6D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11.827,79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1A624F" w14:textId="5E86FF7B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59,14</w:t>
                              </w:r>
                            </w:p>
                          </w:tc>
                        </w:tr>
                        <w:tr w:rsidR="008D5FE7" w:rsidRPr="00CB4649" w14:paraId="6C8AE471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1237FB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lastRenderedPageBreak/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E6A89C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A100203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0DF0D16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Ostala komunalna održavanja i usluge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05E979" w14:textId="3713654B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23.640</w:t>
                              </w:r>
                              <w:r w:rsidR="00FF1C3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DA90C3" w14:textId="61F73793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12.799,31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F05F75" w14:textId="6D09F956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54,14</w:t>
                              </w:r>
                            </w:p>
                          </w:tc>
                        </w:tr>
                        <w:tr w:rsidR="008D5FE7" w:rsidRPr="00CB4649" w14:paraId="5C71FA40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6AB43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8FA06E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A100204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80A73A0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Javni radovi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02AEE5" w14:textId="0066EFAD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13.924</w:t>
                              </w:r>
                              <w:r w:rsidR="00FF1C3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FC6514" w14:textId="65F49724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12.892,54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BE7A99" w14:textId="09BE1C85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92,59</w:t>
                              </w:r>
                            </w:p>
                          </w:tc>
                        </w:tr>
                        <w:tr w:rsidR="008D5FE7" w:rsidRPr="00CB4649" w14:paraId="1BF20126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9A4BB5" w14:textId="22D4DD94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572C29" w14:textId="5B452A1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045C65B" w14:textId="076C9E75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D78A5E" w14:textId="21490EBB" w:rsidR="00C274C9" w:rsidRPr="00CB4649" w:rsidRDefault="00C274C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E414FC" w14:textId="5A08DE67" w:rsidR="00C274C9" w:rsidRPr="00CB4649" w:rsidRDefault="00C274C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05E369" w14:textId="6D07A9C5" w:rsidR="00C274C9" w:rsidRPr="00CB4649" w:rsidRDefault="00C274C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8D5FE7" w:rsidRPr="00CB4649" w14:paraId="4B6991FD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22C5A7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05700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K100205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A6DC7B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Izgradnja cesta i cestovne infrastrukture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656021" w14:textId="0F2977D1" w:rsidR="00C274C9" w:rsidRPr="00CB4649" w:rsidRDefault="00F368CE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52.640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25BF29" w14:textId="7BA46F40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36.805,39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235466" w14:textId="087977DA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69,92</w:t>
                              </w:r>
                            </w:p>
                          </w:tc>
                        </w:tr>
                        <w:tr w:rsidR="008D5FE7" w:rsidRPr="00CB4649" w14:paraId="758613CB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1274F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1D402E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K100206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33FD81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Gospodarenje otpadom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190FAB5" w14:textId="186E3C5E" w:rsidR="00C274C9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18.</w:t>
                              </w:r>
                              <w:r w:rsidR="001367B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900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1EEB81C" w14:textId="41B762FB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12.052,55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19F983" w14:textId="676D5C4D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63,77</w:t>
                              </w:r>
                            </w:p>
                          </w:tc>
                        </w:tr>
                        <w:tr w:rsidR="008D5FE7" w:rsidRPr="00CB4649" w14:paraId="5080AF32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B240AB" w14:textId="2AD8E9D4" w:rsidR="00C274C9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67A594" w14:textId="43431D44" w:rsidR="00C274C9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K100209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480738" w14:textId="0A9A9F21" w:rsidR="00C274C9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Izgradnja ostale komunalne infrastrukture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49AAC3" w14:textId="280F6029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21.000,00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628D640" w14:textId="0752F7F7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B0462B" w14:textId="2D31D1BC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8D5FE7" w:rsidRPr="00CB4649" w14:paraId="2357439F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AE8EE3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  <w:p w14:paraId="73CDE741" w14:textId="665B556A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144F10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K100210</w:t>
                              </w:r>
                            </w:p>
                            <w:p w14:paraId="5B798961" w14:textId="77777777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3D2D9D80" w14:textId="74564696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K100212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675650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Nabavka komunalne opreme</w:t>
                              </w:r>
                            </w:p>
                            <w:p w14:paraId="1A001F21" w14:textId="2A7C15DE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Izgradnja i uređenje nogostupa u Gradcu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8D2F3F" w14:textId="4AAB3881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4.831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  <w:p w14:paraId="03D80020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724150BD" w14:textId="77777777" w:rsidR="00F76092" w:rsidRPr="00CB4649" w:rsidRDefault="00F76092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11B6F07C" w14:textId="0EC22DF8" w:rsidR="008D5FE7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32.286</w:t>
                              </w:r>
                              <w:r w:rsidR="008D5FE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F144DB" w14:textId="19196A1D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4.062,50</w:t>
                              </w:r>
                            </w:p>
                            <w:p w14:paraId="75DCA506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3436BDC3" w14:textId="77777777" w:rsidR="00F76092" w:rsidRPr="00CB4649" w:rsidRDefault="00F76092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32348111" w14:textId="6E791F41" w:rsidR="008D5FE7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32.285,98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3F5C4A" w14:textId="77777777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4A7617A8" w14:textId="69A1BF93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84,09</w:t>
                              </w:r>
                            </w:p>
                            <w:p w14:paraId="5F4BCF83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6FB5FAF9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075B9768" w14:textId="5CE24676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100,00</w:t>
                              </w:r>
                            </w:p>
                            <w:p w14:paraId="23482F9C" w14:textId="3BE1C82E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8D5FE7" w:rsidRPr="00CB4649" w14:paraId="396FCC4E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997111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  <w:p w14:paraId="65C9FD55" w14:textId="71056180" w:rsidR="001367B4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0D2662" w14:textId="77777777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K100213</w:t>
                              </w:r>
                            </w:p>
                            <w:p w14:paraId="2DCC3995" w14:textId="77777777" w:rsidR="001367B4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1108862A" w14:textId="5AB16552" w:rsidR="001367B4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K100214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2B9ED5" w14:textId="77777777" w:rsidR="001367B4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362F77B7" w14:textId="53951AA2" w:rsidR="00C274C9" w:rsidRPr="00CB4649" w:rsidRDefault="00C274C9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Uređenje groblja</w:t>
                              </w:r>
                            </w:p>
                            <w:p w14:paraId="4E166850" w14:textId="77777777" w:rsidR="001367B4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0F0FBC66" w14:textId="5399673C" w:rsidR="001367B4" w:rsidRPr="00CB4649" w:rsidRDefault="001367B4" w:rsidP="00CB464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Energetski učinkovita javna rasvjeta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4E9A63" w14:textId="77777777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37.800</w:t>
                              </w:r>
                              <w:r w:rsidR="00C274C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  <w:p w14:paraId="686638F1" w14:textId="77777777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69BB3EF0" w14:textId="5B0A001E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83.500,00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89C8FE" w14:textId="77777777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61BECC8D" w14:textId="23334278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31.815,76</w:t>
                              </w:r>
                            </w:p>
                            <w:p w14:paraId="465AC48D" w14:textId="77777777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3CF56922" w14:textId="0D7115B7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80.319,19</w:t>
                              </w:r>
                            </w:p>
                            <w:p w14:paraId="4F6A6BA2" w14:textId="2794529E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2425AE" w14:textId="77777777" w:rsidR="00C274C9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84,17</w:t>
                              </w:r>
                            </w:p>
                            <w:p w14:paraId="6356CB6E" w14:textId="77777777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40AFF5A7" w14:textId="40F0721E" w:rsidR="001367B4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  <w:t>96,19</w:t>
                              </w:r>
                            </w:p>
                          </w:tc>
                        </w:tr>
                        <w:tr w:rsidR="008D5FE7" w:rsidRPr="00CB4649" w14:paraId="2F60A1FC" w14:textId="77777777" w:rsidTr="00CB4649">
                          <w:trPr>
                            <w:trHeight w:val="226"/>
                          </w:trPr>
                          <w:tc>
                            <w:tcPr>
                              <w:tcW w:w="138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DC518A1" w14:textId="77777777" w:rsidR="00542C36" w:rsidRPr="00CB4649" w:rsidRDefault="009E1613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Tekući projekt</w:t>
                              </w:r>
                            </w:p>
                            <w:p w14:paraId="6652195F" w14:textId="77777777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10FD8E80" w14:textId="712DAC71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Tekući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14:paraId="4478BAA5" w14:textId="77777777" w:rsidR="00542C36" w:rsidRPr="00CB4649" w:rsidRDefault="009E1613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T100211</w:t>
                              </w:r>
                            </w:p>
                            <w:p w14:paraId="3341180A" w14:textId="77777777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446DAB7E" w14:textId="77777777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6A5086E2" w14:textId="7D74D813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T100212</w:t>
                              </w:r>
                            </w:p>
                          </w:tc>
                          <w:tc>
                            <w:tcPr>
                              <w:tcW w:w="2481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14:paraId="35D6CF36" w14:textId="77777777" w:rsidR="00542C36" w:rsidRPr="00CB4649" w:rsidRDefault="009E1613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Zaštita okoliša</w:t>
                              </w:r>
                            </w:p>
                            <w:p w14:paraId="5B320BB8" w14:textId="77777777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2E5389C2" w14:textId="4F303D20" w:rsidR="008D5FE7" w:rsidRPr="00CB4649" w:rsidRDefault="008D5FE7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Sufinanciranje komunalnog redarstva</w:t>
                              </w:r>
                            </w:p>
                          </w:tc>
                          <w:tc>
                            <w:tcPr>
                              <w:tcW w:w="1448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14:paraId="5E80BF49" w14:textId="303BAB4E" w:rsidR="00542C36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5.310</w:t>
                              </w:r>
                              <w:r w:rsidR="009E1613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  <w:p w14:paraId="3E0FFA5C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4A905A6E" w14:textId="77777777" w:rsidR="00C779AF" w:rsidRPr="00CB4649" w:rsidRDefault="00C779AF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55D8A267" w14:textId="7D40F6DD" w:rsidR="008D5FE7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6.000</w:t>
                              </w:r>
                              <w:r w:rsidR="008D5FE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14:paraId="0B7ADB16" w14:textId="16CD3A6A" w:rsidR="00542C36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  <w:p w14:paraId="6D8B67A2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1439E9A3" w14:textId="77777777" w:rsidR="00C779AF" w:rsidRPr="00CB4649" w:rsidRDefault="00C779AF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72DB3BD5" w14:textId="1EEA0E79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29" w:type="dxa"/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14:paraId="512962C7" w14:textId="69FEABCC" w:rsidR="00542C36" w:rsidRPr="00CB4649" w:rsidRDefault="001367B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  <w:p w14:paraId="354E2860" w14:textId="77777777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76566CA6" w14:textId="77777777" w:rsidR="00C779AF" w:rsidRPr="00CB4649" w:rsidRDefault="00C779AF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14:paraId="5F93423A" w14:textId="0CC4D61A" w:rsidR="008D5FE7" w:rsidRPr="00CB4649" w:rsidRDefault="008D5FE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14:paraId="6F01B25E" w14:textId="77777777" w:rsidR="00C16FE9" w:rsidRPr="00CB4649" w:rsidRDefault="00C16FE9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p w14:paraId="23B6DE72" w14:textId="77777777" w:rsidR="00C16FE9" w:rsidRPr="00CB4649" w:rsidRDefault="00C16FE9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p w14:paraId="06368089" w14:textId="77777777" w:rsidR="00222118" w:rsidRPr="00CB4649" w:rsidRDefault="00222118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Cilj programa je osiguravanje i  usmjeravanje cjelovitog razvitka komunalne infrastrukture za kvalitetno zadovoljenje zajedničkih komunalnih potreba građana. </w:t>
                        </w:r>
                      </w:p>
                      <w:p w14:paraId="73EDC6DB" w14:textId="77777777" w:rsidR="00222118" w:rsidRPr="00CB4649" w:rsidRDefault="00222118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U Programu je realizirano održavanje nerazvrstanih cesta prema potrebama i prioritetima i to održavanja cesta i poljskih putova kao i potreban materijal (24.627,10 eura), redovno održavanje javne rasvjete (4.119,05 eura), modernizacija - asfaltiranje nerazvrstanih cesta, modernizacije javne rasvjete ugradnjom učinkovite led rasvjete (80.319,19 eura). Nabavljena je jedna autobusna nadstrešnica (4.062,50 eura), uređena je procesijska staza u groblju </w:t>
                        </w:r>
                        <w:proofErr w:type="spellStart"/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Kljaci</w:t>
                        </w:r>
                        <w:proofErr w:type="spellEnd"/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izvršeno je plaćanje zadnje rate ŽUC-u Šibenik za troškove izgradnje nogostupa u naselju Gradac (ŽUC Šibenik je bio nositelj projekta rekonstrukcije županijske ceste, a Općina je financirala izgradnju nogostupa).</w:t>
                        </w:r>
                      </w:p>
                      <w:p w14:paraId="52AE79ED" w14:textId="77777777" w:rsidR="00222118" w:rsidRPr="00CB4649" w:rsidRDefault="00222118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p w14:paraId="11C2F4A1" w14:textId="77777777" w:rsidR="00C16FE9" w:rsidRPr="00CB4649" w:rsidRDefault="00C16FE9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8"/>
                          <w:gridCol w:w="1125"/>
                          <w:gridCol w:w="3223"/>
                          <w:gridCol w:w="1301"/>
                          <w:gridCol w:w="1300"/>
                          <w:gridCol w:w="791"/>
                        </w:tblGrid>
                        <w:tr w:rsidR="00B516EE" w:rsidRPr="00CB4649" w14:paraId="192A4459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BD8EED" w14:textId="77777777" w:rsidR="00B516EE" w:rsidRPr="00CB4649" w:rsidRDefault="00B516EE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2111B0" w14:textId="77777777" w:rsidR="00B516EE" w:rsidRPr="00CB4649" w:rsidRDefault="00B516EE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2B03C85" w14:textId="77777777" w:rsidR="00B516EE" w:rsidRPr="00CB4649" w:rsidRDefault="00B516EE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PREDŠKOLSKI ODGOJ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0E7AE8" w14:textId="08236761" w:rsidR="00B516EE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156.017,00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8DDFCA" w14:textId="38800DE1" w:rsidR="00B516EE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136.172,87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9CF1A20" w14:textId="274E540B" w:rsidR="00B516EE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87,28</w:t>
                              </w:r>
                            </w:p>
                          </w:tc>
                        </w:tr>
                        <w:tr w:rsidR="00B516EE" w:rsidRPr="00CB4649" w14:paraId="49FBD049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5679FB" w14:textId="77777777" w:rsidR="008913E6" w:rsidRPr="00CB4649" w:rsidRDefault="008913E6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14:paraId="20039E02" w14:textId="0D25EF35" w:rsidR="00B516EE" w:rsidRPr="00CB4649" w:rsidRDefault="00B516EE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  <w:p w14:paraId="5EF58CC3" w14:textId="77777777" w:rsidR="008913E6" w:rsidRPr="00CB4649" w:rsidRDefault="008913E6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14:paraId="058CD497" w14:textId="3EA166F5" w:rsidR="008913E6" w:rsidRPr="00CB4649" w:rsidRDefault="008913E6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C4588F" w14:textId="1C1668AD" w:rsidR="008913E6" w:rsidRPr="00CB4649" w:rsidRDefault="00B516EE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A100301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C4EA72" w14:textId="77777777" w:rsidR="00B516EE" w:rsidRPr="00CB4649" w:rsidRDefault="00B516EE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Financiranje programa predškolskog odgoja</w:t>
                              </w:r>
                            </w:p>
                            <w:p w14:paraId="3586262A" w14:textId="5566914F" w:rsidR="008913E6" w:rsidRPr="00CB4649" w:rsidRDefault="008913E6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D003BF" w14:textId="1F7FE17F" w:rsidR="00B516EE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156.017</w:t>
                              </w:r>
                              <w:r w:rsidR="00B516EE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  <w:p w14:paraId="07CE3C72" w14:textId="77777777" w:rsidR="008913E6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7672E648" w14:textId="33407EDF" w:rsidR="008913E6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94129B" w14:textId="5EF0BEC6" w:rsidR="00B516EE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136.172,87</w:t>
                              </w:r>
                            </w:p>
                            <w:p w14:paraId="7D14D5A5" w14:textId="77777777" w:rsidR="008913E6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14:paraId="30F94DDF" w14:textId="4C500D79" w:rsidR="008913E6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85C04D2" w14:textId="3F5E7CCA" w:rsidR="00B516EE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87,28</w:t>
                              </w:r>
                            </w:p>
                            <w:p w14:paraId="01F0A938" w14:textId="77777777" w:rsidR="008913E6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14:paraId="672D2546" w14:textId="3621BA57" w:rsidR="008913E6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2B48FE5A" w14:textId="77777777" w:rsidR="008052D1" w:rsidRPr="00CB4649" w:rsidRDefault="008052D1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Cilj programa je 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spostavljanje sustava predškolske djelatnosti i povećanje obuhvata djece predškolskim odgojem.  </w:t>
                        </w:r>
                      </w:p>
                      <w:p w14:paraId="371A38EE" w14:textId="77777777" w:rsidR="00222118" w:rsidRPr="00CB4649" w:rsidRDefault="008052D1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 xml:space="preserve">Programom 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su 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utrošena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financijska sredstva za ostvarivanje predškolske djelatnosti, 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odnosno plaće za sedam zaposlenih djelatni</w:t>
                        </w:r>
                        <w:r w:rsidR="00A561E0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Dječjeg vrtića Ježići u Gradcu kojem se provode programi odgoja i obrazovanja djece predškolske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a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obuhvaćeno </w:t>
                        </w:r>
                        <w:r w:rsidR="008913E6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  <w:r w:rsidR="002A2260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djece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/korisnika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</w:p>
                      <w:p w14:paraId="2A5292A5" w14:textId="1E8A34D9" w:rsidR="008052D1" w:rsidRPr="00CB4649" w:rsidRDefault="008052D1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Mjerilo uspješnosti je uspostavljanje sustava osiguranja predškolske djelatnosti i povećanje obuhvata djece predškolskim odgojem te redovno funkcioniranje Dječjeg vrtića.</w:t>
                        </w:r>
                      </w:p>
                      <w:p w14:paraId="3CD09683" w14:textId="77777777" w:rsidR="008052D1" w:rsidRPr="00CB4649" w:rsidRDefault="008052D1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39"/>
                          <w:gridCol w:w="1141"/>
                          <w:gridCol w:w="3232"/>
                          <w:gridCol w:w="1316"/>
                          <w:gridCol w:w="1230"/>
                          <w:gridCol w:w="810"/>
                        </w:tblGrid>
                        <w:tr w:rsidR="002A2260" w:rsidRPr="00CB4649" w14:paraId="3619A18D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2AFFE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1A6F782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D722CD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OBJEKATA U OPĆINI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2EFC44" w14:textId="0F782748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115.567,00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906D1B" w14:textId="4A918A22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56.951,55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B68BAF" w14:textId="1222CD54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49,28</w:t>
                              </w:r>
                            </w:p>
                          </w:tc>
                        </w:tr>
                        <w:tr w:rsidR="002A2260" w:rsidRPr="00CB4649" w14:paraId="17965892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57640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A65205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A100408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A530A2" w14:textId="1B49360F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Održavanje objekata u vl</w:t>
                              </w:r>
                              <w:r w:rsidR="008D7AD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sništvu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476DC6" w14:textId="1CFF13D8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6.082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4B243D" w14:textId="7A66C71F" w:rsidR="00662F84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BA13CC" w14:textId="71444946" w:rsidR="00662F84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2A2260" w:rsidRPr="00CB4649" w14:paraId="6B855539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D09C3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071A7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8F318D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Obnova i uređenje Osnovne škole i </w:t>
                              </w:r>
                              <w:proofErr w:type="spellStart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Antimalarične</w:t>
                              </w:r>
                              <w:proofErr w:type="spellEnd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stanice u </w:t>
                              </w:r>
                              <w:proofErr w:type="spellStart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Otavicama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6CE4C2" w14:textId="6F9C53FA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90CE1A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83F9D60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2A2260" w:rsidRPr="00CB4649" w14:paraId="77964BC6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235461" w14:textId="04682EA3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6903FF" w14:textId="2204455B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CB4A18" w14:textId="67A78E20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E6493F" w14:textId="17565FD8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94B727" w14:textId="29FE2ECE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430EAA" w14:textId="2BD1C84E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A2260" w:rsidRPr="00CB4649" w14:paraId="2EFE3690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E5D7B9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91CA85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1322E3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Obnova i uređenje stare škole u </w:t>
                              </w:r>
                              <w:proofErr w:type="spellStart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Mirlović</w:t>
                              </w:r>
                              <w:proofErr w:type="spellEnd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Polju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02E3EBF" w14:textId="59216C60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7.500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2A0EE3" w14:textId="35B779CE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89EAB6" w14:textId="16C66F23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2A2260" w:rsidRPr="00CB4649" w14:paraId="741023DE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800242" w14:textId="55A25885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E396E9" w14:textId="502AD91B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2148EE" w14:textId="16D7C524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F795AD" w14:textId="6EB2B1DE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35BEB4" w14:textId="3EC36D4E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4E1C35A" w14:textId="585E8FE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A2260" w:rsidRPr="00CB4649" w14:paraId="0851508D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3CE32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E2169E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K100407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88A9CFE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Projektno - tehnička dokumentacija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8B57DD6" w14:textId="554B8CEC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15.283,00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A9521B" w14:textId="60BF6465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7.500,00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BBFCE11" w14:textId="41A0270D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49,07</w:t>
                              </w:r>
                            </w:p>
                          </w:tc>
                        </w:tr>
                        <w:tr w:rsidR="002A2260" w:rsidRPr="00CB4649" w14:paraId="11FB2AD2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28BD3C4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47D5ED" w14:textId="7BDAB823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</w:t>
                              </w:r>
                              <w:r w:rsidR="002A2260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E6C921" w14:textId="755D6E0D" w:rsidR="00662F84" w:rsidRPr="00CB4649" w:rsidRDefault="002A2260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Izgradnja solarne elektrane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BEBD46" w14:textId="707D5371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3.900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6FE872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F3511DD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2A2260" w:rsidRPr="00CB4649" w14:paraId="44DA00A6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3CFEB0" w14:textId="77777777" w:rsidR="002A2260" w:rsidRPr="00CB4649" w:rsidRDefault="002A2260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</w:t>
                              </w:r>
                            </w:p>
                            <w:p w14:paraId="6BA68477" w14:textId="3B4F9612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34C2B0" w14:textId="75E1C93D" w:rsidR="00662F84" w:rsidRPr="00CB4649" w:rsidRDefault="002A2260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10040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91DC4B5" w14:textId="033B7536" w:rsidR="00662F84" w:rsidRPr="00CB4649" w:rsidRDefault="002A2260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Doma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Gradac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104DD1" w14:textId="57478B26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80.802,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85FA5B" w14:textId="6B06A3D1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49.451,55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E24E13" w14:textId="396DD850" w:rsidR="00662F84" w:rsidRPr="00CB4649" w:rsidRDefault="002A2260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61,20</w:t>
                              </w:r>
                            </w:p>
                          </w:tc>
                        </w:tr>
                      </w:tbl>
                      <w:p w14:paraId="7A57C0A9" w14:textId="77777777" w:rsidR="00662F84" w:rsidRPr="00CB4649" w:rsidRDefault="00662F84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138703DD" w14:textId="7A000244" w:rsidR="008052D1" w:rsidRPr="00CB4649" w:rsidRDefault="006060C3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 je o</w:t>
                        </w:r>
                        <w:r w:rsidR="008052D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čuvanje, sanacija i revitalizacija</w:t>
                        </w:r>
                        <w:r w:rsidR="00F662C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052D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objekata. U svrhu održavanja objekata u vlasništvu (posjedu) općine te u svrhu stvaranja uvjeta za svrsishodnu upotrebu istih potrebno je kontinuirano vršiti njihovu rekonstrukciju i održavanje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te je </w:t>
                        </w:r>
                        <w:r w:rsidR="00E9236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 obračunskom razdoblju realizirano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uređenje objekta </w:t>
                        </w:r>
                        <w:r w:rsidR="00F662C7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društvenog doma Gradac koji je financiran</w:t>
                        </w:r>
                        <w:r w:rsidR="00F662C7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 xml:space="preserve"> iz tipa operacije 7.4.1. „Ulaganje u pokretanje, poboljšanje ili proširenje lokalnih temeljnih usluga za ruralno stanovništvo, uključujući slobodno vrijeme i kulturne aktivnosti te povezanu infrastrukturu“ koji se provodi putem lokalnih razvojnih strategija (LRS) odabranih LAG-ova unutar </w:t>
                        </w:r>
                        <w:proofErr w:type="spellStart"/>
                        <w:r w:rsidR="00F662C7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>podmjere</w:t>
                        </w:r>
                        <w:proofErr w:type="spellEnd"/>
                        <w:r w:rsidR="00F662C7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 xml:space="preserve"> 19.2 „Provedba operacija unutar CLLD strategije“ (49.451,55 eura). Sredstva u 2024. godini nisu uplaćena. Također je 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>izrađen i Glavni projekt rekonstrukcije nerazvrstane ceste NC 027 Put Dolaca</w:t>
                        </w:r>
                        <w:r w:rsidR="00F662C7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 xml:space="preserve"> u naselju </w:t>
                        </w:r>
                        <w:proofErr w:type="spellStart"/>
                        <w:r w:rsidR="00F662C7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>Mirlović</w:t>
                        </w:r>
                        <w:proofErr w:type="spellEnd"/>
                        <w:r w:rsidR="00F662C7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 xml:space="preserve"> Polje.</w:t>
                        </w:r>
                      </w:p>
                      <w:p w14:paraId="3DAC017D" w14:textId="77777777" w:rsidR="008052D1" w:rsidRPr="00CB4649" w:rsidRDefault="006060C3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4"/>
                          <w:gridCol w:w="1120"/>
                          <w:gridCol w:w="3024"/>
                          <w:gridCol w:w="1430"/>
                          <w:gridCol w:w="1295"/>
                          <w:gridCol w:w="875"/>
                        </w:tblGrid>
                        <w:tr w:rsidR="00662F84" w:rsidRPr="00CB4649" w14:paraId="54935B06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C1E7D6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E7C4E6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1005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798253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SOCIJALNA ZAŠTITA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1896AAA" w14:textId="32DA1472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312.019,00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CDE4A8" w14:textId="2DE8BFF2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278.597,69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C9E642" w14:textId="3F981633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89,29</w:t>
                              </w:r>
                            </w:p>
                          </w:tc>
                        </w:tr>
                        <w:tr w:rsidR="00662F84" w:rsidRPr="00CB4649" w14:paraId="01E5D7BA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417E85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3958C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A100501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0F97D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 predškolcima, učenicima i studentima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41133C" w14:textId="14462B40" w:rsidR="00662F84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24.300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8BAFA6" w14:textId="1AA06E13" w:rsidR="00662F84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</w:t>
                              </w:r>
                              <w:r w:rsidR="00F662C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DE5EC1" w14:textId="10A3AB89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96,30</w:t>
                              </w:r>
                            </w:p>
                          </w:tc>
                        </w:tr>
                        <w:tr w:rsidR="00662F84" w:rsidRPr="00CB4649" w14:paraId="4BF6B977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91A43A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5644FA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A100502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A0F79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za novosklopljeni brak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486F93" w14:textId="5F7FD67F" w:rsidR="00662F84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3.3</w:t>
                              </w:r>
                              <w:r w:rsidR="00F662C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ED0197" w14:textId="702426A2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3.300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62D79E" w14:textId="516A1362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99,10</w:t>
                              </w:r>
                            </w:p>
                          </w:tc>
                        </w:tr>
                        <w:tr w:rsidR="00662F84" w:rsidRPr="00CB4649" w14:paraId="79B7B592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35E7BD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0831D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A100503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6E2DA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 za novorođenu djecu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DA19E4" w14:textId="63B242C6" w:rsidR="00662F84" w:rsidRPr="00CB4649" w:rsidRDefault="008913E6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12.500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1FF879" w14:textId="012BE4F3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9.750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8C2015" w14:textId="0E521F21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78,00</w:t>
                              </w:r>
                            </w:p>
                          </w:tc>
                        </w:tr>
                        <w:tr w:rsidR="00662F84" w:rsidRPr="00CB4649" w14:paraId="31D651C8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BD8A44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D6E1FA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A100504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C13869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Ostale potpore stanovništvu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39DFFD1" w14:textId="42099A65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3.200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6BCF71" w14:textId="0F51AFAE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</w:t>
                              </w:r>
                              <w:r w:rsidR="00F662C7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601E5B7" w14:textId="1F61EAA2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59,38</w:t>
                              </w:r>
                            </w:p>
                          </w:tc>
                        </w:tr>
                        <w:tr w:rsidR="00662F84" w:rsidRPr="00CB4649" w14:paraId="04ACDAA9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0C3742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B08B09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A100505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D2AA9E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Humanitarno djelovanje i zdravstvo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E83AC6" w14:textId="4F482E79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5.189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23B3CB" w14:textId="2953FB6A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1.868,16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B541DF" w14:textId="296849B5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36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</w:tr>
                        <w:tr w:rsidR="00662F84" w:rsidRPr="00CB4649" w14:paraId="4D90F90A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4D464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8E1D8A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A100506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0FE17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Zaželi - program zapošljavanja žena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498420" w14:textId="20B8F57B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178.500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5E76B2" w14:textId="6B52B853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155.484,86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1FC77EA" w14:textId="4E8CBCC8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87,11</w:t>
                              </w:r>
                            </w:p>
                          </w:tc>
                        </w:tr>
                        <w:tr w:rsidR="00662F84" w:rsidRPr="00CB4649" w14:paraId="2B0A8B9F" w14:textId="77777777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AED4D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2835A4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A100508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C9E9FE1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Sufinanciranje troškova prijevoza u javnom prometu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6869A2" w14:textId="668BBFEE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85.000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CA93F18" w14:textId="4EE5EFE1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82.894,67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E6745B" w14:textId="577AA9BD" w:rsidR="00662F84" w:rsidRPr="00CB4649" w:rsidRDefault="00F662C7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97,52</w:t>
                              </w:r>
                            </w:p>
                          </w:tc>
                        </w:tr>
                      </w:tbl>
                      <w:p w14:paraId="4E9B0DF4" w14:textId="77777777" w:rsidR="006060C3" w:rsidRPr="00CB4649" w:rsidRDefault="006060C3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2D733683" w14:textId="6DB400C9" w:rsidR="008052D1" w:rsidRPr="00CB4649" w:rsidRDefault="008052D1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Cilj programa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060C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krb o socijalno najugroženijim i najosjetljivijim skupinama građana i osiguravanje </w:t>
                        </w:r>
                        <w:r w:rsidR="00A561E0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sredstava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podmirenje troškova stanovanja kao i razni oblici stimulativne pomoći stanovništvu na području Općine Ružić. Ujedno, cilj programa je sufinanciranje programa udruga i ustanova iz područja humanitarne skrbi koji su od interesa za Općinu i 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Gradskog društva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Crvenog križa Drniš.</w:t>
                        </w:r>
                      </w:p>
                      <w:p w14:paraId="37FF1682" w14:textId="7E31DFAE" w:rsidR="00122989" w:rsidRPr="00CB4649" w:rsidRDefault="008052D1" w:rsidP="00CB4649">
                        <w:pPr>
                          <w:pStyle w:val="StandardWeb"/>
                          <w:shd w:val="clear" w:color="auto" w:fill="FFFFFF"/>
                          <w:spacing w:before="0" w:beforeAutospacing="0" w:after="0" w:afterAutospacing="0"/>
                          <w:jc w:val="both"/>
                          <w:rPr>
                            <w:color w:val="222222"/>
                          </w:rPr>
                        </w:pPr>
                        <w:r w:rsidRPr="00CB4649">
                          <w:t xml:space="preserve">U okviru ovog programa </w:t>
                        </w:r>
                        <w:r w:rsidR="006060C3" w:rsidRPr="00CB4649">
                          <w:t>isplaćene su</w:t>
                        </w:r>
                        <w:r w:rsidRPr="00CB4649">
                          <w:t xml:space="preserve"> stimulativne potpore za poboljšanje obrazovnog standarda</w:t>
                        </w:r>
                        <w:r w:rsidR="006060C3" w:rsidRPr="00CB4649">
                          <w:t xml:space="preserve"> za </w:t>
                        </w:r>
                        <w:r w:rsidR="000A46BB" w:rsidRPr="00CB4649">
                          <w:t>79</w:t>
                        </w:r>
                        <w:r w:rsidR="006060C3" w:rsidRPr="00CB4649">
                          <w:t xml:space="preserve"> učenika osnovne škole, </w:t>
                        </w:r>
                        <w:r w:rsidR="000A46BB" w:rsidRPr="00CB4649">
                          <w:t>38</w:t>
                        </w:r>
                        <w:r w:rsidR="008F57E9" w:rsidRPr="00CB4649">
                          <w:t xml:space="preserve"> </w:t>
                        </w:r>
                        <w:r w:rsidR="006060C3" w:rsidRPr="00CB4649">
                          <w:t xml:space="preserve">učenika srednje škole, </w:t>
                        </w:r>
                        <w:r w:rsidR="000A46BB" w:rsidRPr="00CB4649">
                          <w:t>50</w:t>
                        </w:r>
                        <w:r w:rsidR="006060C3" w:rsidRPr="00CB4649">
                          <w:t xml:space="preserve"> dj</w:t>
                        </w:r>
                        <w:r w:rsidR="00E766A0" w:rsidRPr="00CB4649">
                          <w:t>ece</w:t>
                        </w:r>
                        <w:r w:rsidR="006060C3" w:rsidRPr="00CB4649">
                          <w:t xml:space="preserve"> vrtićke dobi i 2</w:t>
                        </w:r>
                        <w:r w:rsidR="000A46BB" w:rsidRPr="00CB4649">
                          <w:t>6</w:t>
                        </w:r>
                        <w:r w:rsidR="006060C3" w:rsidRPr="00CB4649">
                          <w:t xml:space="preserve"> studenata, </w:t>
                        </w:r>
                        <w:r w:rsidRPr="00CB4649">
                          <w:t xml:space="preserve">stimulativne potpore za </w:t>
                        </w:r>
                        <w:r w:rsidR="000A46BB" w:rsidRPr="00CB4649">
                          <w:t>12</w:t>
                        </w:r>
                        <w:r w:rsidR="00122989" w:rsidRPr="00CB4649">
                          <w:t xml:space="preserve"> </w:t>
                        </w:r>
                        <w:r w:rsidRPr="00CB4649">
                          <w:t>novorođen</w:t>
                        </w:r>
                        <w:r w:rsidR="00122989" w:rsidRPr="00CB4649">
                          <w:t>e</w:t>
                        </w:r>
                        <w:r w:rsidRPr="00CB4649">
                          <w:t xml:space="preserve"> djec</w:t>
                        </w:r>
                        <w:r w:rsidR="00A561E0" w:rsidRPr="00CB4649">
                          <w:t>e</w:t>
                        </w:r>
                        <w:r w:rsidRPr="00CB4649">
                          <w:t>,</w:t>
                        </w:r>
                        <w:r w:rsidR="00122989" w:rsidRPr="00CB4649">
                          <w:t xml:space="preserve"> </w:t>
                        </w:r>
                        <w:r w:rsidR="000A46BB" w:rsidRPr="00CB4649">
                          <w:t>6</w:t>
                        </w:r>
                        <w:r w:rsidRPr="00CB4649">
                          <w:t xml:space="preserve"> novosklopljen</w:t>
                        </w:r>
                        <w:r w:rsidR="00122989" w:rsidRPr="00CB4649">
                          <w:t>ih</w:t>
                        </w:r>
                        <w:r w:rsidRPr="00CB4649">
                          <w:t xml:space="preserve"> brakov</w:t>
                        </w:r>
                        <w:r w:rsidR="00122989" w:rsidRPr="00CB4649">
                          <w:t>a</w:t>
                        </w:r>
                        <w:r w:rsidRPr="00CB4649">
                          <w:t xml:space="preserve">, </w:t>
                        </w:r>
                        <w:r w:rsidR="000A46BB" w:rsidRPr="00CB4649">
                          <w:t>4</w:t>
                        </w:r>
                        <w:r w:rsidR="00122989" w:rsidRPr="00CB4649">
                          <w:t xml:space="preserve"> jednokratn</w:t>
                        </w:r>
                        <w:r w:rsidR="00E766A0" w:rsidRPr="00CB4649">
                          <w:t>e</w:t>
                        </w:r>
                        <w:r w:rsidR="00122989" w:rsidRPr="00CB4649">
                          <w:t xml:space="preserve"> potpor</w:t>
                        </w:r>
                        <w:r w:rsidR="00E766A0" w:rsidRPr="00CB4649">
                          <w:t>e</w:t>
                        </w:r>
                        <w:r w:rsidR="00122989" w:rsidRPr="00CB4649">
                          <w:t xml:space="preserve"> korisnicima zajamčene minimalne naknade</w:t>
                        </w:r>
                        <w:r w:rsidR="00E92361" w:rsidRPr="00CB4649">
                          <w:t xml:space="preserve"> za teške životne uvjete</w:t>
                        </w:r>
                        <w:r w:rsidR="000A46BB" w:rsidRPr="00CB4649">
                          <w:t>,</w:t>
                        </w:r>
                        <w:r w:rsidR="00122989" w:rsidRPr="00CB4649">
                          <w:t xml:space="preserve">  </w:t>
                        </w:r>
                        <w:r w:rsidR="000A46BB" w:rsidRPr="00CB4649">
                          <w:t>1</w:t>
                        </w:r>
                        <w:r w:rsidR="008F57E9" w:rsidRPr="00CB4649">
                          <w:t xml:space="preserve"> potpor</w:t>
                        </w:r>
                        <w:r w:rsidR="00E766A0" w:rsidRPr="00CB4649">
                          <w:t>a</w:t>
                        </w:r>
                        <w:r w:rsidR="008F57E9" w:rsidRPr="00CB4649">
                          <w:t xml:space="preserve"> za </w:t>
                        </w:r>
                        <w:r w:rsidR="00122989" w:rsidRPr="00CB4649">
                          <w:t>troškove liječenja</w:t>
                        </w:r>
                        <w:r w:rsidR="000A46BB" w:rsidRPr="00CB4649">
                          <w:t xml:space="preserve"> i 1 potpora za nabavku invalidske opreme</w:t>
                        </w:r>
                        <w:r w:rsidR="00122989" w:rsidRPr="00CB4649">
                          <w:t>.</w:t>
                        </w:r>
                        <w:r w:rsidR="008F57E9" w:rsidRPr="00CB4649">
                          <w:t xml:space="preserve"> </w:t>
                        </w:r>
                        <w:r w:rsidR="00122989" w:rsidRPr="00CB4649">
                          <w:t xml:space="preserve">Također su isplaćena sredstva Domu zdravlja </w:t>
                        </w:r>
                        <w:r w:rsidR="000A46BB" w:rsidRPr="00CB4649">
                          <w:t xml:space="preserve">Šibensko-kninske županije </w:t>
                        </w:r>
                        <w:r w:rsidR="00122989" w:rsidRPr="00CB4649">
                          <w:t>za</w:t>
                        </w:r>
                        <w:r w:rsidR="00222118" w:rsidRPr="00CB4649">
                          <w:t xml:space="preserve"> sufinanciranje </w:t>
                        </w:r>
                        <w:r w:rsidR="000A46BB" w:rsidRPr="00CB4649">
                          <w:t>laboratorijsk</w:t>
                        </w:r>
                        <w:r w:rsidR="00222118" w:rsidRPr="00CB4649">
                          <w:t>e</w:t>
                        </w:r>
                        <w:r w:rsidR="000A46BB" w:rsidRPr="00CB4649">
                          <w:t xml:space="preserve"> dijagnostik</w:t>
                        </w:r>
                        <w:r w:rsidR="00222118" w:rsidRPr="00CB4649">
                          <w:t>e laboratorija u Drnišu</w:t>
                        </w:r>
                        <w:r w:rsidR="00122989" w:rsidRPr="00CB4649">
                          <w:t xml:space="preserve"> (</w:t>
                        </w:r>
                        <w:r w:rsidR="000A46BB" w:rsidRPr="00CB4649">
                          <w:t>868,16</w:t>
                        </w:r>
                        <w:r w:rsidR="008F57E9" w:rsidRPr="00CB4649">
                          <w:t xml:space="preserve"> </w:t>
                        </w:r>
                        <w:r w:rsidR="000A46BB" w:rsidRPr="00CB4649">
                          <w:t>eura</w:t>
                        </w:r>
                        <w:r w:rsidR="00122989" w:rsidRPr="00CB4649">
                          <w:t xml:space="preserve">) i </w:t>
                        </w:r>
                        <w:r w:rsidR="00222118" w:rsidRPr="00CB4649">
                          <w:t xml:space="preserve">Gradskom društva Crvenog </w:t>
                        </w:r>
                        <w:r w:rsidR="00122989" w:rsidRPr="00CB4649">
                          <w:t>križ</w:t>
                        </w:r>
                        <w:r w:rsidR="00222118" w:rsidRPr="00CB4649">
                          <w:t>a</w:t>
                        </w:r>
                        <w:r w:rsidR="00122989" w:rsidRPr="00CB4649">
                          <w:t xml:space="preserve"> Drniš (</w:t>
                        </w:r>
                        <w:r w:rsidR="008F57E9" w:rsidRPr="00CB4649">
                          <w:t xml:space="preserve">1.000,00 </w:t>
                        </w:r>
                        <w:r w:rsidR="000A46BB" w:rsidRPr="00CB4649">
                          <w:t>eura</w:t>
                        </w:r>
                        <w:r w:rsidR="00122989" w:rsidRPr="00CB4649">
                          <w:t>).</w:t>
                        </w:r>
                        <w:r w:rsidRPr="00CB4649">
                          <w:t xml:space="preserve"> Također u okviru ovog programa</w:t>
                        </w:r>
                        <w:r w:rsidR="00E92361" w:rsidRPr="00CB4649">
                          <w:t xml:space="preserve"> realiziran</w:t>
                        </w:r>
                        <w:r w:rsidRPr="00CB4649">
                          <w:t xml:space="preserve"> je i projekt „Zaželi“ – zapošljavanje žena za pomoć starijim kućanstvima</w:t>
                        </w:r>
                        <w:r w:rsidR="00944F6D" w:rsidRPr="00CB4649">
                          <w:t xml:space="preserve">, odnosno ostvaren je cilj </w:t>
                        </w:r>
                        <w:r w:rsidR="00944F6D" w:rsidRPr="00CB4649">
                          <w:rPr>
                            <w:color w:val="222222"/>
                            <w:shd w:val="clear" w:color="auto" w:fill="FFFFFF"/>
                          </w:rPr>
                          <w:t>povećanja socijalne uključenosti kroz</w:t>
                        </w:r>
                        <w:r w:rsidR="00944F6D" w:rsidRPr="00CB4649">
                          <w:rPr>
                            <w:color w:val="222222"/>
                          </w:rPr>
                          <w:t xml:space="preserve"> pružanje usluge potpore i podrške u svakodnevnom životu osobama starijim od 65 godina i odraslim osobama s invaliditetom. U okviru ovog programa je sufinanciran </w:t>
                        </w:r>
                        <w:r w:rsidR="00222118" w:rsidRPr="00CB4649">
                          <w:rPr>
                            <w:color w:val="222222"/>
                          </w:rPr>
                          <w:t xml:space="preserve">i </w:t>
                        </w:r>
                        <w:r w:rsidR="00944F6D" w:rsidRPr="00CB4649">
                          <w:rPr>
                            <w:color w:val="222222"/>
                          </w:rPr>
                          <w:t>trošak prijevoza putnika u javnom prometu sukladno Ugovoru s poduzećem „Promet“ d.o.o. Split.</w:t>
                        </w:r>
                      </w:p>
                      <w:p w14:paraId="500F47AD" w14:textId="77777777" w:rsidR="008052D1" w:rsidRPr="00CB4649" w:rsidRDefault="008052D1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45"/>
                          <w:gridCol w:w="1149"/>
                          <w:gridCol w:w="3193"/>
                          <w:gridCol w:w="1240"/>
                          <w:gridCol w:w="1239"/>
                          <w:gridCol w:w="902"/>
                        </w:tblGrid>
                        <w:tr w:rsidR="00662F84" w:rsidRPr="00CB4649" w14:paraId="5CA66802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3D9881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1072D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1006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D12843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JAVNE POTREBE U SPORTU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65F65C" w14:textId="1FC8B9CB" w:rsidR="00662F84" w:rsidRPr="00CB4649" w:rsidRDefault="000A46BB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23.540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4A907DA" w14:textId="5A570A60" w:rsidR="00662F84" w:rsidRPr="00CB4649" w:rsidRDefault="000A46BB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10.895,03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9F2DA2" w14:textId="47A61377" w:rsidR="00662F84" w:rsidRPr="00CB4649" w:rsidRDefault="000A46BB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46,28</w:t>
                              </w:r>
                            </w:p>
                          </w:tc>
                        </w:tr>
                        <w:tr w:rsidR="00662F84" w:rsidRPr="00CB4649" w14:paraId="58D33571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F0EB7E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8727A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A100601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08F44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Sportske udruge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9033FD" w14:textId="7A6F5BAF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4.</w:t>
                              </w:r>
                              <w:r w:rsidR="00C87219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2755D7" w14:textId="1DA30E65" w:rsidR="00662F84" w:rsidRPr="00CB4649" w:rsidRDefault="00C8721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5.200,00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14E648" w14:textId="1A66156C" w:rsidR="00662F84" w:rsidRPr="00CB4649" w:rsidRDefault="00C8721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106,12</w:t>
                              </w:r>
                            </w:p>
                          </w:tc>
                        </w:tr>
                        <w:tr w:rsidR="00662F84" w:rsidRPr="00CB4649" w14:paraId="23020ADD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B60F5C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78181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K100602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23FD6E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Izgradnja sportskih i rekreacijskih terena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246BDA" w14:textId="7F6C99B3" w:rsidR="00662F84" w:rsidRPr="00CB4649" w:rsidRDefault="00C8721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13.640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4A87C6" w14:textId="6951A45A" w:rsidR="00662F84" w:rsidRPr="00CB4649" w:rsidRDefault="00C8721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5.695,03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47A141" w14:textId="7B845500" w:rsidR="00662F84" w:rsidRPr="00CB4649" w:rsidRDefault="00C8721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41,75</w:t>
                              </w:r>
                            </w:p>
                          </w:tc>
                        </w:tr>
                        <w:tr w:rsidR="00662F84" w:rsidRPr="00CB4649" w14:paraId="2D7F7B21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67885E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  <w:p w14:paraId="3EE74DF3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A627E9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K100603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355FE2B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Izgradnja igrališta </w:t>
                              </w:r>
                              <w:proofErr w:type="spellStart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Kljaci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04A05E" w14:textId="7176B164" w:rsidR="00662F84" w:rsidRPr="00CB4649" w:rsidRDefault="00C8721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8933CD" w14:textId="27D7F9B9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39530D7" w14:textId="0E41C816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14:paraId="0EA35E5C" w14:textId="5A5F0840" w:rsidR="00E92361" w:rsidRPr="00CB4649" w:rsidRDefault="008052D1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poticanje i promicanje sporta, provođenje sportskih aktivnosti djece, mladeži i studenata, djelovanje sportskih udruga, kao i izgradnja sportskih objekata</w:t>
                        </w:r>
                        <w:r w:rsidR="00E9236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14:paraId="2C6799D5" w14:textId="3924FF25" w:rsidR="008052D1" w:rsidRPr="00CB4649" w:rsidRDefault="008F57E9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su dodijeljena temeljem Javnog poziva za predlaganje programa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dva sportska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društv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koja su prijavila projekte od interesa za općinu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kao i jedno sportsko društvo po zaključku </w:t>
                        </w:r>
                        <w:r w:rsidR="00C87219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Načelnika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Na dva sportsko rekreacijska terena u Gornjem </w:t>
                        </w:r>
                        <w:proofErr w:type="spellStart"/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Moseću</w:t>
                        </w:r>
                        <w:proofErr w:type="spellEnd"/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Ružiću 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zona 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„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Gaj</w:t>
                        </w:r>
                        <w:r w:rsidR="00222118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“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su izvršena određena ulaganja</w:t>
                        </w:r>
                        <w:r w:rsidR="00944F6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to u Gornjem </w:t>
                        </w:r>
                        <w:proofErr w:type="spellStart"/>
                        <w:r w:rsidR="00944F6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Moseću</w:t>
                        </w:r>
                        <w:proofErr w:type="spellEnd"/>
                        <w:r w:rsidR="00944F6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radovi na postojećem objektu i ok</w:t>
                        </w:r>
                        <w:r w:rsidR="005B14C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 w:rsidR="00944F6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lišu, a radovi na zon</w:t>
                        </w:r>
                        <w:r w:rsidR="005B14C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 w:rsidR="00944F6D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„Gaj“ su u poč</w:t>
                        </w:r>
                        <w:r w:rsidR="005B14C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etnoj fazi izgradnje objekta.</w:t>
                        </w:r>
                      </w:p>
                      <w:p w14:paraId="7E9DE5F9" w14:textId="2C6A876F" w:rsidR="00A102A1" w:rsidRPr="00CB4649" w:rsidRDefault="00A102A1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1D8552E1" w14:textId="77777777" w:rsidR="00353535" w:rsidRPr="00CB4649" w:rsidRDefault="00353535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6"/>
                          <w:gridCol w:w="1124"/>
                          <w:gridCol w:w="3141"/>
                          <w:gridCol w:w="1300"/>
                          <w:gridCol w:w="1299"/>
                          <w:gridCol w:w="878"/>
                        </w:tblGrid>
                        <w:tr w:rsidR="00662F84" w:rsidRPr="00CB4649" w14:paraId="44B7A99C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C934B1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F7318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350AD2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ZAŠTITA OD POŽARA I SUSTAV ZAŠTITE I SPAŠAVANJA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ED0C40" w14:textId="6B6B1262" w:rsidR="00662F84" w:rsidRPr="00CB4649" w:rsidRDefault="00803DFA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139.500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FBFE04" w14:textId="1B5FDB2C" w:rsidR="00662F84" w:rsidRPr="00CB4649" w:rsidRDefault="00803DFA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125.211,72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84CC894" w14:textId="3ED9D3B2" w:rsidR="00662F84" w:rsidRPr="00CB4649" w:rsidRDefault="00803DFA" w:rsidP="00CB464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89,76</w:t>
                              </w:r>
                            </w:p>
                          </w:tc>
                        </w:tr>
                        <w:tr w:rsidR="00662F84" w:rsidRPr="00CB4649" w14:paraId="57CC6059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4F2A953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56C551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DCB16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Hrvatska gorska služba spašavanja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8EBBB8" w14:textId="3C0EE799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C472FC" w14:textId="47AE0D5D" w:rsidR="00662F84" w:rsidRPr="00CB4649" w:rsidRDefault="008F57E9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7C1206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CB4649" w14:paraId="484915E7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990CF3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8929F38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F2F21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Dobrovoljno vatrogasno društvo Ružić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3F73BD" w14:textId="5CC5DD76" w:rsidR="00662F84" w:rsidRPr="00CB4649" w:rsidRDefault="00D32B3C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19.</w:t>
                              </w:r>
                              <w:r w:rsidR="00803DFA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4809C2" w14:textId="4FE6230C" w:rsidR="00662F84" w:rsidRPr="00CB4649" w:rsidRDefault="00D32B3C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19.</w:t>
                              </w:r>
                              <w:r w:rsidR="00803DFA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1AB00C2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CB4649" w14:paraId="1B7DF3AF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6DA0979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5AA368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FAD58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Civilna zaštita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DD5E07" w14:textId="5E146DDE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2.</w:t>
                              </w:r>
                              <w:r w:rsidR="00803DFA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6CF3CF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D207B1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CB4649" w14:paraId="39CF94AB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FA4702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82E7AD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FEAA6B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Javna vatrogasna postrojba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5DCAB28" w14:textId="4928655B" w:rsidR="00662F84" w:rsidRPr="00CB4649" w:rsidRDefault="00D32B3C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9EE0AA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1DD05E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CB4649" w14:paraId="177C0675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873AE3" w14:textId="1D88D4DC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EAFD58" w14:textId="255AAC8D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B05DB94" w14:textId="229A72A5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C5A8F7" w14:textId="1A2CDA1E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BEFCA4B" w14:textId="45B870E3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3092C9" w14:textId="4FCF92F3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62F84" w:rsidRPr="00CB4649" w14:paraId="0CA59749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107D64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A7125C" w14:textId="6E5D51CD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100805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7833A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Obnova vatrogasnog doma </w:t>
                              </w:r>
                              <w:proofErr w:type="spellStart"/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Kljaci</w:t>
                              </w:r>
                              <w:proofErr w:type="spellEnd"/>
                            </w:p>
                            <w:p w14:paraId="59618A05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F8B644" w14:textId="1142BAF3" w:rsidR="00662F84" w:rsidRPr="00CB4649" w:rsidRDefault="00803DFA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115.000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74F704" w14:textId="537B2D65" w:rsidR="00662F84" w:rsidRPr="00CB4649" w:rsidRDefault="00803DFA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103.211,72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3523A7" w14:textId="23E04900" w:rsidR="00662F84" w:rsidRPr="00CB4649" w:rsidRDefault="00803DFA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89,75</w:t>
                              </w:r>
                            </w:p>
                          </w:tc>
                        </w:tr>
                      </w:tbl>
                      <w:p w14:paraId="41FC022F" w14:textId="77777777" w:rsidR="00544AFC" w:rsidRPr="00CB4649" w:rsidRDefault="00544AFC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0B6B791C" w14:textId="3E46ECEC" w:rsidR="00257B03" w:rsidRPr="00CB4649" w:rsidRDefault="002720A3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Programom s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osigura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sredstava za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rad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Dobrovoljno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vatrogasno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društv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Ružić, HGSS, </w:t>
                        </w:r>
                        <w:r w:rsidR="00803DFA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Javnu vatrogasnu postrojbu Drniš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kao i obnov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uređenje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vatrogasnog Doma </w:t>
                        </w:r>
                        <w:proofErr w:type="spellStart"/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Kljaci</w:t>
                        </w:r>
                        <w:proofErr w:type="spellEnd"/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koj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je realiziran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sukladno planiranim sredstvima</w:t>
                        </w:r>
                        <w:r w:rsidR="00C74ED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202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  <w:r w:rsidR="00C74ED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 godinu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Projekt </w:t>
                        </w:r>
                        <w:r w:rsidR="0041685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financiran sredstvima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 xml:space="preserve">Ministarstva regionalnoga razvoja </w:t>
                        </w:r>
                        <w:r w:rsidR="00A02DE4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>i</w:t>
                        </w:r>
                        <w:r w:rsidR="00257B03" w:rsidRPr="00CB4649">
                          <w:rPr>
                            <w:rFonts w:ascii="Times New Roman" w:hAnsi="Times New Roman" w:cs="Times New Roman"/>
                            <w:color w:val="21252A"/>
                            <w:sz w:val="24"/>
                            <w:szCs w:val="24"/>
                            <w:shd w:val="clear" w:color="auto" w:fill="FFFFFF"/>
                          </w:rPr>
                          <w:t xml:space="preserve"> fondova Europske unije - Program društvene i gospodarske revitalizacije Dalmatinske Zagore te izvornim sredstvima Općine Ružić.</w:t>
                        </w:r>
                      </w:p>
                      <w:p w14:paraId="40C9FAF9" w14:textId="77777777" w:rsidR="00544AFC" w:rsidRPr="00CB4649" w:rsidRDefault="00544AFC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45"/>
                          <w:gridCol w:w="1151"/>
                          <w:gridCol w:w="3186"/>
                          <w:gridCol w:w="1242"/>
                          <w:gridCol w:w="1241"/>
                          <w:gridCol w:w="903"/>
                        </w:tblGrid>
                        <w:tr w:rsidR="00662F84" w:rsidRPr="00CB4649" w14:paraId="577119BA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07D08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D7C7B9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1011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15E7A3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KULTURA, RELIGIJA I UDRUGE GRAĐANA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064337A" w14:textId="737DBA51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F17B24D" w14:textId="42857C6F" w:rsidR="00662F84" w:rsidRPr="00CB4649" w:rsidRDefault="00416852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15.4</w:t>
                              </w:r>
                              <w:r w:rsidR="00A02DE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200BCA" w14:textId="09E395AC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90,59</w:t>
                              </w:r>
                            </w:p>
                          </w:tc>
                        </w:tr>
                        <w:tr w:rsidR="00662F84" w:rsidRPr="00CB4649" w14:paraId="145EB7C6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F4CA24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FB8B3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178E8C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Djelatnosti udruga  i službi u kulturi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4C47018" w14:textId="5CBD795D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0D1D63" w14:textId="1B60848B" w:rsidR="00662F84" w:rsidRPr="00CB4649" w:rsidRDefault="00416852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4.</w:t>
                              </w:r>
                              <w:r w:rsidR="00A02DE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300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52D428B" w14:textId="74F46FA1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86,00</w:t>
                              </w:r>
                            </w:p>
                          </w:tc>
                        </w:tr>
                        <w:tr w:rsidR="00662F84" w:rsidRPr="00CB4649" w14:paraId="1343AC9F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BCE24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416BE0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D43F0D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Donacije vjerskim zajednicama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83A4EB" w14:textId="39F83D92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5ACB59" w14:textId="53516757" w:rsidR="00662F84" w:rsidRPr="00CB4649" w:rsidRDefault="00416852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37F877" w14:textId="78A03FFD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</w:t>
                              </w:r>
                              <w:r w:rsidR="00A02DE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</w:tr>
                        <w:tr w:rsidR="00662F84" w:rsidRPr="00CB4649" w14:paraId="43509E07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6421CDD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5A209A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A19761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ostalim udrugama civilnog društva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391924" w14:textId="1C0AF67C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4.000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8636B3" w14:textId="430D95D5" w:rsidR="00662F84" w:rsidRPr="00CB4649" w:rsidRDefault="00416852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3.</w:t>
                              </w:r>
                              <w:r w:rsidR="00A02DE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ED227B" w14:textId="14790A4F" w:rsidR="00662F84" w:rsidRPr="00CB4649" w:rsidRDefault="00A02DE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77,50</w:t>
                              </w:r>
                            </w:p>
                          </w:tc>
                        </w:tr>
                      </w:tbl>
                      <w:p w14:paraId="06CB481D" w14:textId="77777777" w:rsidR="00662F84" w:rsidRPr="00CB4649" w:rsidRDefault="00662F84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3F9A44A5" w14:textId="77777777" w:rsidR="002720A3" w:rsidRPr="00CB4649" w:rsidRDefault="002720A3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azvoj civilnog društva na lokalnoj razini i financiranje programa udruga koje su od interesa za Općinu Ružić</w:t>
                        </w:r>
                      </w:p>
                      <w:p w14:paraId="1C484C0E" w14:textId="485617EA" w:rsidR="002720A3" w:rsidRPr="00CB4649" w:rsidRDefault="002720A3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 izvršena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sredstva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odnosno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tekuće donacije </w:t>
                        </w:r>
                        <w:r w:rsidR="0041685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dvjema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kulturnim udrugama  po odobrenim programima</w:t>
                        </w:r>
                        <w:r w:rsidR="00A02DE4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(Etno udruga Petrovo Polje i Hrvatsko-talijansko društvo)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41685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dvije 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kapitaln</w:t>
                        </w:r>
                        <w:r w:rsidR="0041685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donacij</w:t>
                        </w:r>
                        <w:r w:rsidR="0041685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vjerskim zajednicama za uređenje vjerskih objekata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kao i potpore ostalim  udrugama civilnog društva po prij</w:t>
                        </w:r>
                        <w:r w:rsidR="005A1EFA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D90832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vljenim programima od interesa za Općinu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(5 ostalih udruga)</w:t>
                        </w:r>
                        <w:r w:rsidR="008B6075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14:paraId="1C9A6DF6" w14:textId="77777777" w:rsidR="00353535" w:rsidRPr="00CB4649" w:rsidRDefault="00353535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36"/>
                          <w:gridCol w:w="1186"/>
                          <w:gridCol w:w="3611"/>
                          <w:gridCol w:w="1207"/>
                          <w:gridCol w:w="943"/>
                          <w:gridCol w:w="785"/>
                        </w:tblGrid>
                        <w:tr w:rsidR="00662F84" w:rsidRPr="00CB4649" w14:paraId="53E8AB0D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7924AC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80BE11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1012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3085516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POTICANJE RAZVOJA TURIZMA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B50EB3" w14:textId="6BD4AEF8" w:rsidR="00662F84" w:rsidRPr="00CB4649" w:rsidRDefault="00A102A1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</w:t>
                              </w:r>
                              <w:r w:rsidR="00A02DE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000.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01BD79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CE99A2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CB4649" w14:paraId="1D0EB004" w14:textId="77777777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F6EB57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EAF255F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K101201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399345" w14:textId="77777777" w:rsidR="00662F84" w:rsidRPr="00CB4649" w:rsidRDefault="00662F84" w:rsidP="00CB4649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mreže biciklističkih i pješačkih staza i sadržaja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D364CE" w14:textId="05BA6A57" w:rsidR="00662F84" w:rsidRPr="00CB4649" w:rsidRDefault="00A102A1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5.0</w:t>
                              </w:r>
                              <w:r w:rsidR="00A02DE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00</w:t>
                              </w:r>
                              <w:r w:rsidR="00662F84"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CF0928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9F0EFD" w14:textId="77777777" w:rsidR="00662F84" w:rsidRPr="00CB4649" w:rsidRDefault="00662F84" w:rsidP="00CB464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B4649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14:paraId="57835475" w14:textId="77777777" w:rsidR="00662F84" w:rsidRPr="00CB4649" w:rsidRDefault="00662F84" w:rsidP="00CB46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644BDF86" w14:textId="77777777" w:rsidR="002720A3" w:rsidRPr="00CB4649" w:rsidRDefault="002720A3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8B6075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="00C74EDE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oticanje razvoja turizma te stvaranje okvira za konkretne turističke ponude na principima održivog razvoja.</w:t>
                        </w:r>
                      </w:p>
                      <w:p w14:paraId="4DCAFB69" w14:textId="73760C36" w:rsidR="00C274C9" w:rsidRPr="00CB4649" w:rsidRDefault="002720A3" w:rsidP="00CB4649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  <w:r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Programom su planirane početne aktivnosti oko poticanja razvoja turizma odnosno turističke ponude na području općine</w:t>
                        </w:r>
                        <w:r w:rsidR="008B6075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uz sufinanciranje, ali </w:t>
                        </w:r>
                        <w:r w:rsidR="00A102A1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 izvještajnom razdoblju</w:t>
                        </w:r>
                        <w:r w:rsidR="008B6075" w:rsidRPr="00CB464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sredstva nisu realizirana.</w:t>
                        </w:r>
                      </w:p>
                    </w:tc>
                    <w:tc>
                      <w:tcPr>
                        <w:tcW w:w="425" w:type="dxa"/>
                      </w:tcPr>
                      <w:p w14:paraId="7F1BBBEA" w14:textId="77777777" w:rsidR="00C274C9" w:rsidRPr="00CB4649" w:rsidRDefault="00C274C9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</w:tr>
                  <w:tr w:rsidR="009E1613" w:rsidRPr="00CB4649" w14:paraId="1C0222AD" w14:textId="77777777" w:rsidTr="00353535">
                    <w:tc>
                      <w:tcPr>
                        <w:tcW w:w="15023" w:type="dxa"/>
                      </w:tcPr>
                      <w:p w14:paraId="67CC3609" w14:textId="77777777" w:rsidR="009E1613" w:rsidRPr="00CB4649" w:rsidRDefault="009E1613" w:rsidP="00CB4649">
                        <w:pPr>
                          <w:spacing w:after="0" w:line="240" w:lineRule="auto"/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14:paraId="2041EBDC" w14:textId="77777777" w:rsidR="009E1613" w:rsidRPr="00CB4649" w:rsidRDefault="009E1613" w:rsidP="00CB4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</w:tr>
                </w:tbl>
                <w:p w14:paraId="18F912D4" w14:textId="77777777" w:rsidR="00450BD4" w:rsidRPr="00CB4649" w:rsidRDefault="00450BD4" w:rsidP="00CB46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0FEA14B" w14:textId="77777777" w:rsidR="00450BD4" w:rsidRPr="00CB4649" w:rsidRDefault="00450BD4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6" w:type="dxa"/>
          </w:tcPr>
          <w:p w14:paraId="12E52344" w14:textId="77777777" w:rsidR="00450BD4" w:rsidRPr="00CB4649" w:rsidRDefault="00450BD4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6831F4D" w14:textId="77777777" w:rsidR="00DD3BE2" w:rsidRPr="00CB4649" w:rsidRDefault="00DD3BE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E813556" w14:textId="77777777" w:rsidR="00DD3BE2" w:rsidRPr="00CB4649" w:rsidRDefault="00DD3BE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37E6987" w14:textId="77777777" w:rsidR="00DD3BE2" w:rsidRPr="00CB4649" w:rsidRDefault="00DD3BE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bookmarkEnd w:id="6"/>
      <w:bookmarkEnd w:id="7"/>
    </w:tbl>
    <w:p w14:paraId="50736A2C" w14:textId="77777777" w:rsidR="005B14C2" w:rsidRPr="00CB4649" w:rsidRDefault="005B14C2" w:rsidP="00CB464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EFB5DF" w14:textId="484EF114" w:rsidR="00C268D3" w:rsidRPr="00CB4649" w:rsidRDefault="006D367E" w:rsidP="00CB4649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CB46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68D3" w:rsidRPr="00CB464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268D3" w:rsidRPr="00CB464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IZVJEŠTAJ O ZADUŽIVANJU NA DOMAĆEM I STRANOM TRŽIŠTU NOVCA I KAPITALA</w:t>
      </w:r>
    </w:p>
    <w:p w14:paraId="0120FA04" w14:textId="3F9D3FA8" w:rsidR="00C268D3" w:rsidRPr="00CB4649" w:rsidRDefault="00C268D3" w:rsidP="00CB4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649">
        <w:rPr>
          <w:rFonts w:ascii="Times New Roman" w:eastAsia="Times New Roman" w:hAnsi="Times New Roman" w:cs="Times New Roman"/>
          <w:sz w:val="24"/>
          <w:szCs w:val="24"/>
        </w:rPr>
        <w:t>U 202</w:t>
      </w:r>
      <w:r w:rsidR="00820464" w:rsidRPr="00CB46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B4649">
        <w:rPr>
          <w:rFonts w:ascii="Times New Roman" w:eastAsia="Times New Roman" w:hAnsi="Times New Roman" w:cs="Times New Roman"/>
          <w:sz w:val="24"/>
          <w:szCs w:val="24"/>
        </w:rPr>
        <w:t>. godini Općina se nije zaduživala.</w:t>
      </w:r>
    </w:p>
    <w:p w14:paraId="6924224C" w14:textId="77777777" w:rsidR="00E6573B" w:rsidRPr="00CB4649" w:rsidRDefault="00E6573B" w:rsidP="00CB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44BC51" w14:textId="02FADB1F" w:rsidR="00C268D3" w:rsidRPr="00CB4649" w:rsidRDefault="00E6573B" w:rsidP="00CB464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C268D3" w:rsidRPr="00CB464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IZVJEŠTAJ O DANIM SUGLASNOSTIMA ZA ZADUŽIVANJE I JAMSTVIMA</w:t>
      </w:r>
    </w:p>
    <w:p w14:paraId="29F93449" w14:textId="2474E8DF" w:rsidR="00C268D3" w:rsidRPr="00CB4649" w:rsidRDefault="00C268D3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Općina Ružić je tijekom 202</w:t>
      </w:r>
      <w:r w:rsidR="00820464" w:rsidRPr="00CB4649">
        <w:rPr>
          <w:rFonts w:ascii="Times New Roman" w:hAnsi="Times New Roman" w:cs="Times New Roman"/>
          <w:sz w:val="24"/>
          <w:szCs w:val="24"/>
        </w:rPr>
        <w:t>4</w:t>
      </w:r>
      <w:r w:rsidRPr="00CB4649">
        <w:rPr>
          <w:rFonts w:ascii="Times New Roman" w:hAnsi="Times New Roman" w:cs="Times New Roman"/>
          <w:sz w:val="24"/>
          <w:szCs w:val="24"/>
        </w:rPr>
        <w:t xml:space="preserve">. godine nije davala suglasnost za zaduživanje i jamstva. </w:t>
      </w:r>
    </w:p>
    <w:p w14:paraId="5857AB96" w14:textId="0F224D94" w:rsidR="00C268D3" w:rsidRPr="00CB4649" w:rsidRDefault="00C268D3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Na dan 31.12.202</w:t>
      </w:r>
      <w:r w:rsidR="00820464" w:rsidRPr="00CB4649">
        <w:rPr>
          <w:rFonts w:ascii="Times New Roman" w:hAnsi="Times New Roman" w:cs="Times New Roman"/>
          <w:sz w:val="24"/>
          <w:szCs w:val="24"/>
        </w:rPr>
        <w:t>4</w:t>
      </w:r>
      <w:r w:rsidRPr="00CB4649">
        <w:rPr>
          <w:rFonts w:ascii="Times New Roman" w:hAnsi="Times New Roman" w:cs="Times New Roman"/>
          <w:sz w:val="24"/>
          <w:szCs w:val="24"/>
        </w:rPr>
        <w:t xml:space="preserve">. godine stanje  primljenih zadužnica i garancija je </w:t>
      </w:r>
      <w:r w:rsidR="00820464" w:rsidRPr="00CB4649">
        <w:rPr>
          <w:rFonts w:ascii="Times New Roman" w:hAnsi="Times New Roman" w:cs="Times New Roman"/>
          <w:sz w:val="24"/>
          <w:szCs w:val="24"/>
        </w:rPr>
        <w:t xml:space="preserve">229.239,45 </w:t>
      </w:r>
      <w:r w:rsidRPr="00CB4649">
        <w:rPr>
          <w:rFonts w:ascii="Times New Roman" w:hAnsi="Times New Roman" w:cs="Times New Roman"/>
          <w:sz w:val="24"/>
          <w:szCs w:val="24"/>
        </w:rPr>
        <w:t xml:space="preserve"> i izdanih zadužnica </w:t>
      </w:r>
      <w:r w:rsidR="00820464" w:rsidRPr="00CB4649">
        <w:rPr>
          <w:rFonts w:ascii="Times New Roman" w:hAnsi="Times New Roman" w:cs="Times New Roman"/>
          <w:sz w:val="24"/>
          <w:szCs w:val="24"/>
        </w:rPr>
        <w:t>866.040,23</w:t>
      </w:r>
      <w:r w:rsidR="00CD53C2"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sz w:val="24"/>
          <w:szCs w:val="24"/>
        </w:rPr>
        <w:t xml:space="preserve"> </w:t>
      </w:r>
      <w:r w:rsidR="00820464" w:rsidRPr="00CB4649">
        <w:rPr>
          <w:rFonts w:ascii="Times New Roman" w:hAnsi="Times New Roman" w:cs="Times New Roman"/>
          <w:sz w:val="24"/>
          <w:szCs w:val="24"/>
        </w:rPr>
        <w:t>eura</w:t>
      </w:r>
      <w:r w:rsidRPr="00CB4649">
        <w:rPr>
          <w:rFonts w:ascii="Times New Roman" w:hAnsi="Times New Roman" w:cs="Times New Roman"/>
          <w:sz w:val="24"/>
          <w:szCs w:val="24"/>
        </w:rPr>
        <w:t>.</w:t>
      </w:r>
    </w:p>
    <w:p w14:paraId="365E75E1" w14:textId="77777777" w:rsidR="00C268D3" w:rsidRPr="00CB4649" w:rsidRDefault="00C268D3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D1127" w14:textId="77704487" w:rsidR="00E6573B" w:rsidRPr="00CB4649" w:rsidRDefault="00E6573B" w:rsidP="00CB464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8D3" w:rsidRPr="00CB464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IZVJEŠTAJ O KORIŠTENJU PRORAČUNSKE ZALIHE</w:t>
      </w:r>
    </w:p>
    <w:p w14:paraId="1BE7EBE6" w14:textId="1B4CF042" w:rsidR="00C268D3" w:rsidRPr="00CB4649" w:rsidRDefault="00C268D3" w:rsidP="00CB4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B46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Proračunom Općine Ružić planirana je proračunska zaliha u iznosu od </w:t>
      </w:r>
      <w:r w:rsidR="00150B5F" w:rsidRPr="00CB46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1.200,00 </w:t>
      </w:r>
      <w:r w:rsidR="00820464" w:rsidRPr="00CB46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eura , u 2024. godini nisu se koristila sredstva proračunske zalihe</w:t>
      </w:r>
      <w:r w:rsidRPr="00CB46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</w:p>
    <w:p w14:paraId="65D0C8B7" w14:textId="77777777" w:rsidR="00835AF6" w:rsidRPr="00CB4649" w:rsidRDefault="00835AF6" w:rsidP="00CB4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4599BEC" w14:textId="1FC99EC9" w:rsidR="00835AF6" w:rsidRPr="00CB4649" w:rsidRDefault="00835AF6" w:rsidP="00CB4649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464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STANJE NENAPLAĆENIH POTRAŽIVANJA, NEPLAĆENE DOSPJELE OBVEZE</w:t>
      </w:r>
    </w:p>
    <w:p w14:paraId="69499D05" w14:textId="77777777" w:rsidR="00574282" w:rsidRPr="00CB4649" w:rsidRDefault="00574282" w:rsidP="00CB4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63B208C" w14:textId="55F8007C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green"/>
        </w:rPr>
      </w:pP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835AF6"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6.1.  OBVEZE</w:t>
      </w:r>
    </w:p>
    <w:p w14:paraId="755C5288" w14:textId="77777777" w:rsidR="00574282" w:rsidRDefault="00574282" w:rsidP="00CB464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Stanje obveza na dan 31.12.2024. iznosi </w:t>
      </w:r>
      <w:r w:rsidRPr="00CB4649">
        <w:rPr>
          <w:rFonts w:ascii="Times New Roman" w:hAnsi="Times New Roman" w:cs="Times New Roman"/>
          <w:sz w:val="24"/>
          <w:szCs w:val="24"/>
        </w:rPr>
        <w:t>22.554,94</w:t>
      </w:r>
      <w:r w:rsidRPr="00CB4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Od navedenog iznosa </w:t>
      </w:r>
      <w:r w:rsidRPr="00CB4649">
        <w:rPr>
          <w:rFonts w:ascii="Times New Roman" w:hAnsi="Times New Roman" w:cs="Times New Roman"/>
          <w:sz w:val="24"/>
          <w:szCs w:val="24"/>
        </w:rPr>
        <w:t>dospjele obveze iznose 4.591,63 eura, a nedospjele 17.964,31 eura.</w:t>
      </w:r>
    </w:p>
    <w:p w14:paraId="33D4C968" w14:textId="77777777" w:rsidR="00CB4649" w:rsidRPr="00CB4649" w:rsidRDefault="00CB4649" w:rsidP="00CB464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1D70F2C" w14:textId="77777777" w:rsidR="00574282" w:rsidRPr="00CB4649" w:rsidRDefault="00574282" w:rsidP="00CB46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Dospjele obveze: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992"/>
        <w:gridCol w:w="1871"/>
      </w:tblGrid>
      <w:tr w:rsidR="00574282" w:rsidRPr="00CB4649" w14:paraId="6187FA83" w14:textId="77777777" w:rsidTr="00A87F49">
        <w:trPr>
          <w:trHeight w:val="3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F275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R.B.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6CDD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C2582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eurima</w:t>
            </w:r>
          </w:p>
        </w:tc>
      </w:tr>
      <w:tr w:rsidR="00574282" w:rsidRPr="00CB4649" w14:paraId="66971013" w14:textId="77777777" w:rsidTr="00A87F49"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7165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088E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Naknada za legalizaciju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19C2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3.994,75</w:t>
            </w:r>
          </w:p>
        </w:tc>
      </w:tr>
      <w:tr w:rsidR="00574282" w:rsidRPr="00CB4649" w14:paraId="2789B485" w14:textId="77777777" w:rsidTr="00A87F49"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989F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DEEF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Računi RAD iz 2024. godine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4221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96,88</w:t>
            </w:r>
          </w:p>
        </w:tc>
      </w:tr>
      <w:tr w:rsidR="00574282" w:rsidRPr="00CB4649" w14:paraId="5FC4C689" w14:textId="77777777" w:rsidTr="00A87F49"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58F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D795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Račun </w:t>
            </w:r>
            <w:proofErr w:type="spellStart"/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Festa</w:t>
            </w:r>
            <w:proofErr w:type="spellEnd"/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iz 2024. godine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9E7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574282" w:rsidRPr="00CB4649" w14:paraId="017BB375" w14:textId="77777777" w:rsidTr="00A87F49">
        <w:trPr>
          <w:trHeight w:val="1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6AE3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3645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CA8F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4.591,63 </w:t>
            </w:r>
          </w:p>
        </w:tc>
      </w:tr>
    </w:tbl>
    <w:p w14:paraId="01A04B60" w14:textId="77777777" w:rsidR="00574282" w:rsidRPr="00CB4649" w:rsidRDefault="00574282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785A5E" w14:textId="77777777" w:rsidR="00574282" w:rsidRPr="00CB4649" w:rsidRDefault="00574282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Nedospjele obveze na dan 31.12.2024. godine: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954"/>
        <w:gridCol w:w="1984"/>
      </w:tblGrid>
      <w:tr w:rsidR="00574282" w:rsidRPr="00CB4649" w14:paraId="3135E089" w14:textId="77777777" w:rsidTr="00A87F49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D234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DE64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A9CC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eurima</w:t>
            </w:r>
          </w:p>
        </w:tc>
      </w:tr>
      <w:tr w:rsidR="00574282" w:rsidRPr="00CB4649" w14:paraId="36E786C8" w14:textId="77777777" w:rsidTr="00A87F49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B10C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0BEC" w14:textId="77777777" w:rsidR="00574282" w:rsidRPr="00CB4649" w:rsidRDefault="00574282" w:rsidP="00CB46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Kontinuirani/ostali rashodi za 12/24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5299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16.185,88</w:t>
            </w:r>
          </w:p>
        </w:tc>
      </w:tr>
      <w:tr w:rsidR="00574282" w:rsidRPr="00CB4649" w14:paraId="752FE557" w14:textId="77777777" w:rsidTr="00A87F4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8045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BA32" w14:textId="77777777" w:rsidR="00574282" w:rsidRPr="00CB4649" w:rsidRDefault="00574282" w:rsidP="00CB46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Hrvatska pošta d.d., obveza za priznata ulaganja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F5FD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1.778,43</w:t>
            </w:r>
          </w:p>
        </w:tc>
      </w:tr>
      <w:tr w:rsidR="00574282" w:rsidRPr="00CB4649" w14:paraId="2E118EDA" w14:textId="77777777" w:rsidTr="00A87F4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332A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B624" w14:textId="77777777" w:rsidR="00574282" w:rsidRPr="00CB4649" w:rsidRDefault="00574282" w:rsidP="00CB46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3B6D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46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17.964,31  </w:t>
            </w:r>
          </w:p>
        </w:tc>
      </w:tr>
    </w:tbl>
    <w:p w14:paraId="72A21B42" w14:textId="77777777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FFC998E" w14:textId="77777777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9BA9B0" w14:textId="77777777" w:rsidR="00574282" w:rsidRPr="00CB4649" w:rsidRDefault="00574282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6.2. POTRAŽIVANJA</w:t>
      </w:r>
    </w:p>
    <w:p w14:paraId="76C99B40" w14:textId="77777777" w:rsidR="00574282" w:rsidRPr="00CB4649" w:rsidRDefault="00574282" w:rsidP="00CB4649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2F55F00B" w14:textId="77777777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4649">
        <w:rPr>
          <w:rFonts w:ascii="Times New Roman" w:hAnsi="Times New Roman" w:cs="Times New Roman"/>
          <w:b/>
          <w:sz w:val="24"/>
          <w:szCs w:val="24"/>
        </w:rPr>
        <w:t xml:space="preserve">Depoziti, </w:t>
      </w:r>
      <w:proofErr w:type="spellStart"/>
      <w:r w:rsidRPr="00CB4649">
        <w:rPr>
          <w:rFonts w:ascii="Times New Roman" w:hAnsi="Times New Roman" w:cs="Times New Roman"/>
          <w:b/>
          <w:sz w:val="24"/>
          <w:szCs w:val="24"/>
        </w:rPr>
        <w:t>jamčevni</w:t>
      </w:r>
      <w:proofErr w:type="spellEnd"/>
      <w:r w:rsidRPr="00CB46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4649">
        <w:rPr>
          <w:rFonts w:ascii="Times New Roman" w:hAnsi="Times New Roman" w:cs="Times New Roman"/>
          <w:b/>
          <w:sz w:val="24"/>
          <w:szCs w:val="24"/>
        </w:rPr>
        <w:t>polozi</w:t>
      </w:r>
      <w:proofErr w:type="spellEnd"/>
      <w:r w:rsidRPr="00CB4649">
        <w:rPr>
          <w:rFonts w:ascii="Times New Roman" w:hAnsi="Times New Roman" w:cs="Times New Roman"/>
          <w:b/>
          <w:sz w:val="24"/>
          <w:szCs w:val="24"/>
        </w:rPr>
        <w:t xml:space="preserve">, potraživanja od zaposlenih te za više plaćene poreze i ostalo, potraživanja za prihode poslovanja i potraživanja od prodaje nefinancijske imovine (konto 12) </w:t>
      </w:r>
      <w:r w:rsidRPr="00CB4649">
        <w:rPr>
          <w:rFonts w:ascii="Times New Roman" w:hAnsi="Times New Roman" w:cs="Times New Roman"/>
          <w:bCs/>
          <w:sz w:val="24"/>
          <w:szCs w:val="24"/>
        </w:rPr>
        <w:t>u iznosu 88,33 i to za više plaćene porez iz prethodnih godina u iznosu 42,32 i više plaćen račun HEP-a u iznosu 46,01 eura.</w:t>
      </w:r>
    </w:p>
    <w:p w14:paraId="0EE6B156" w14:textId="77777777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Potraživanja za prihode poslovanja (konto 16) iznosi  28.941,03 eura.  </w:t>
      </w:r>
    </w:p>
    <w:p w14:paraId="432DF3D4" w14:textId="0867F781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Ispravak vrijednosti potraživanja (konto 169) 16.530,92 eura..</w:t>
      </w:r>
    </w:p>
    <w:p w14:paraId="54EFDFB6" w14:textId="77777777" w:rsidR="00574282" w:rsidRPr="00CB4649" w:rsidRDefault="00574282" w:rsidP="00CB464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CB4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priloženoj tabeli iskazana su potraživanja za prihode poslovanja po vrstama:</w:t>
      </w:r>
    </w:p>
    <w:p w14:paraId="11661ED7" w14:textId="77777777" w:rsidR="00574282" w:rsidRPr="00CB4649" w:rsidRDefault="00574282" w:rsidP="00CB464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559"/>
        <w:gridCol w:w="1559"/>
      </w:tblGrid>
      <w:tr w:rsidR="00574282" w:rsidRPr="00CB4649" w14:paraId="6423DDF7" w14:textId="77777777" w:rsidTr="00A87F49">
        <w:tc>
          <w:tcPr>
            <w:tcW w:w="6238" w:type="dxa"/>
          </w:tcPr>
          <w:p w14:paraId="15B9C9CB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</w:p>
          <w:p w14:paraId="137F2041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VRSTA PRIHODA</w:t>
            </w:r>
          </w:p>
        </w:tc>
        <w:tc>
          <w:tcPr>
            <w:tcW w:w="1559" w:type="dxa"/>
          </w:tcPr>
          <w:p w14:paraId="0F05173D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Ukupno potraživanje</w:t>
            </w:r>
          </w:p>
        </w:tc>
        <w:tc>
          <w:tcPr>
            <w:tcW w:w="1559" w:type="dxa"/>
          </w:tcPr>
          <w:p w14:paraId="5159266C" w14:textId="77777777" w:rsidR="00574282" w:rsidRPr="00CB4649" w:rsidRDefault="00574282" w:rsidP="00CB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Ispravak vrijednosti potraživanja</w:t>
            </w:r>
          </w:p>
        </w:tc>
      </w:tr>
      <w:tr w:rsidR="00574282" w:rsidRPr="00CB4649" w14:paraId="62CCF028" w14:textId="77777777" w:rsidTr="00A87F49">
        <w:tc>
          <w:tcPr>
            <w:tcW w:w="6238" w:type="dxa"/>
          </w:tcPr>
          <w:p w14:paraId="4F0739AD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imovinu</w:t>
            </w:r>
          </w:p>
        </w:tc>
        <w:tc>
          <w:tcPr>
            <w:tcW w:w="1559" w:type="dxa"/>
          </w:tcPr>
          <w:p w14:paraId="633C7FBB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1.550,79</w:t>
            </w:r>
          </w:p>
        </w:tc>
        <w:tc>
          <w:tcPr>
            <w:tcW w:w="1559" w:type="dxa"/>
          </w:tcPr>
          <w:p w14:paraId="22FD19A1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574282" w:rsidRPr="00CB4649" w14:paraId="7A0D84A4" w14:textId="77777777" w:rsidTr="00A87F49">
        <w:tc>
          <w:tcPr>
            <w:tcW w:w="6238" w:type="dxa"/>
          </w:tcPr>
          <w:p w14:paraId="6B2610FC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promet</w:t>
            </w:r>
          </w:p>
        </w:tc>
        <w:tc>
          <w:tcPr>
            <w:tcW w:w="1559" w:type="dxa"/>
          </w:tcPr>
          <w:p w14:paraId="2E668750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63,40</w:t>
            </w:r>
          </w:p>
        </w:tc>
        <w:tc>
          <w:tcPr>
            <w:tcW w:w="1559" w:type="dxa"/>
          </w:tcPr>
          <w:p w14:paraId="2E61D3F7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21,23</w:t>
            </w:r>
          </w:p>
        </w:tc>
      </w:tr>
      <w:tr w:rsidR="00574282" w:rsidRPr="00CB4649" w14:paraId="35DE6906" w14:textId="77777777" w:rsidTr="00A87F49">
        <w:tc>
          <w:tcPr>
            <w:tcW w:w="6238" w:type="dxa"/>
          </w:tcPr>
          <w:p w14:paraId="73A68694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tvrtku</w:t>
            </w:r>
          </w:p>
        </w:tc>
        <w:tc>
          <w:tcPr>
            <w:tcW w:w="1559" w:type="dxa"/>
          </w:tcPr>
          <w:p w14:paraId="5685D779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1.059,94</w:t>
            </w:r>
          </w:p>
        </w:tc>
        <w:tc>
          <w:tcPr>
            <w:tcW w:w="1559" w:type="dxa"/>
          </w:tcPr>
          <w:p w14:paraId="67A81299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1.053,18</w:t>
            </w:r>
          </w:p>
        </w:tc>
      </w:tr>
      <w:tr w:rsidR="00574282" w:rsidRPr="00CB4649" w14:paraId="39003D1B" w14:textId="77777777" w:rsidTr="00A87F49">
        <w:tc>
          <w:tcPr>
            <w:tcW w:w="6238" w:type="dxa"/>
          </w:tcPr>
          <w:p w14:paraId="306FE52B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od zakupa i iznajmljivanja imovine</w:t>
            </w:r>
          </w:p>
        </w:tc>
        <w:tc>
          <w:tcPr>
            <w:tcW w:w="1559" w:type="dxa"/>
          </w:tcPr>
          <w:p w14:paraId="4FB7823B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50,00</w:t>
            </w:r>
          </w:p>
        </w:tc>
        <w:tc>
          <w:tcPr>
            <w:tcW w:w="1559" w:type="dxa"/>
          </w:tcPr>
          <w:p w14:paraId="4E0BE295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574282" w:rsidRPr="00CB4649" w14:paraId="381CD02A" w14:textId="77777777" w:rsidTr="00A87F49">
        <w:tc>
          <w:tcPr>
            <w:tcW w:w="6238" w:type="dxa"/>
          </w:tcPr>
          <w:p w14:paraId="5934F984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Potraživanja za prihode od nefinancijske imovine -  </w:t>
            </w:r>
          </w:p>
          <w:p w14:paraId="60552C72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naknadu za legalizaciju</w:t>
            </w:r>
          </w:p>
        </w:tc>
        <w:tc>
          <w:tcPr>
            <w:tcW w:w="1559" w:type="dxa"/>
          </w:tcPr>
          <w:p w14:paraId="3E96F60B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5.706,78</w:t>
            </w:r>
          </w:p>
        </w:tc>
        <w:tc>
          <w:tcPr>
            <w:tcW w:w="1559" w:type="dxa"/>
          </w:tcPr>
          <w:p w14:paraId="4069DBAA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574282" w:rsidRPr="00CB4649" w14:paraId="2825E7D6" w14:textId="77777777" w:rsidTr="00A87F49">
        <w:tc>
          <w:tcPr>
            <w:tcW w:w="6238" w:type="dxa"/>
          </w:tcPr>
          <w:p w14:paraId="446AB911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Komunalni doprinos</w:t>
            </w:r>
          </w:p>
        </w:tc>
        <w:tc>
          <w:tcPr>
            <w:tcW w:w="1559" w:type="dxa"/>
          </w:tcPr>
          <w:p w14:paraId="4D4AAAE6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156,21</w:t>
            </w:r>
          </w:p>
        </w:tc>
        <w:tc>
          <w:tcPr>
            <w:tcW w:w="1559" w:type="dxa"/>
          </w:tcPr>
          <w:p w14:paraId="448B1EB5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156,21</w:t>
            </w:r>
          </w:p>
        </w:tc>
      </w:tr>
      <w:tr w:rsidR="00574282" w:rsidRPr="00CB4649" w14:paraId="7C528C87" w14:textId="77777777" w:rsidTr="00A87F49">
        <w:tc>
          <w:tcPr>
            <w:tcW w:w="6238" w:type="dxa"/>
          </w:tcPr>
          <w:p w14:paraId="513BCDAA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Komunalna naknada</w:t>
            </w:r>
          </w:p>
        </w:tc>
        <w:tc>
          <w:tcPr>
            <w:tcW w:w="1559" w:type="dxa"/>
          </w:tcPr>
          <w:p w14:paraId="7E4DD330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20.327,40</w:t>
            </w:r>
          </w:p>
        </w:tc>
        <w:tc>
          <w:tcPr>
            <w:tcW w:w="1559" w:type="dxa"/>
          </w:tcPr>
          <w:p w14:paraId="0AABCFE0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15.300,30</w:t>
            </w:r>
          </w:p>
        </w:tc>
      </w:tr>
      <w:tr w:rsidR="00574282" w:rsidRPr="00CB4649" w14:paraId="2815E34D" w14:textId="77777777" w:rsidTr="00A87F49">
        <w:tc>
          <w:tcPr>
            <w:tcW w:w="6238" w:type="dxa"/>
          </w:tcPr>
          <w:p w14:paraId="05E6142D" w14:textId="77777777" w:rsidR="00574282" w:rsidRPr="00CB4649" w:rsidRDefault="00574282" w:rsidP="00CB4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Ostala potraživanja (trošak ovrhe)</w:t>
            </w:r>
          </w:p>
        </w:tc>
        <w:tc>
          <w:tcPr>
            <w:tcW w:w="1559" w:type="dxa"/>
          </w:tcPr>
          <w:p w14:paraId="66A0C302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26,54</w:t>
            </w:r>
          </w:p>
        </w:tc>
        <w:tc>
          <w:tcPr>
            <w:tcW w:w="1559" w:type="dxa"/>
          </w:tcPr>
          <w:p w14:paraId="40661A90" w14:textId="77777777" w:rsidR="00574282" w:rsidRPr="00CB4649" w:rsidRDefault="00574282" w:rsidP="00CB4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CB4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</w:tbl>
    <w:p w14:paraId="0D24B5E8" w14:textId="77777777" w:rsidR="00574282" w:rsidRPr="00CB4649" w:rsidRDefault="00574282" w:rsidP="00CB4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633CE1" w14:textId="77777777" w:rsidR="00574282" w:rsidRPr="00CB4649" w:rsidRDefault="00574282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4649">
        <w:rPr>
          <w:rFonts w:ascii="Times New Roman" w:hAnsi="Times New Roman" w:cs="Times New Roman"/>
          <w:color w:val="000000" w:themeColor="text1"/>
          <w:sz w:val="24"/>
          <w:szCs w:val="24"/>
        </w:rPr>
        <w:t>6.3.</w:t>
      </w:r>
      <w:r w:rsidRPr="00CB4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B46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IZVJEŠTAJ O SALDU ŽIRORAČUNA I BLAGAJNE</w:t>
      </w:r>
    </w:p>
    <w:p w14:paraId="3863839A" w14:textId="77777777" w:rsidR="00835AF6" w:rsidRPr="00CB4649" w:rsidRDefault="00835AF6" w:rsidP="00CB46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235508" w14:textId="37BA1579" w:rsidR="00574282" w:rsidRPr="00CB4649" w:rsidRDefault="00574282" w:rsidP="00CB4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CB4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Saldo žiroračuna na dan 31.12.2024. iznosi  304.172,12 eura, a blagajne 90,46 eura.</w:t>
      </w:r>
    </w:p>
    <w:p w14:paraId="2C82172F" w14:textId="77777777" w:rsidR="00574282" w:rsidRPr="00CB4649" w:rsidRDefault="00574282" w:rsidP="00CB464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9ADDFE" w14:textId="0F8EE4F1" w:rsidR="00574282" w:rsidRPr="00CB4649" w:rsidRDefault="00574282" w:rsidP="00CB4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ABE2DFA" w14:textId="77777777" w:rsidR="00416BC5" w:rsidRPr="00CB4649" w:rsidRDefault="00416BC5" w:rsidP="00CB4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2ADD65F" w14:textId="5CF2DC87" w:rsidR="00416BC5" w:rsidRPr="00CB4649" w:rsidRDefault="00416BC5" w:rsidP="00CB464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6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 </w:t>
      </w:r>
      <w:r w:rsidRPr="00CB4649">
        <w:rPr>
          <w:rFonts w:ascii="Times New Roman" w:hAnsi="Times New Roman" w:cs="Times New Roman"/>
          <w:b/>
          <w:sz w:val="24"/>
          <w:szCs w:val="24"/>
        </w:rPr>
        <w:t>IZVJEŠTAJ O KORIŠTENJU EU SREDSTAVA</w:t>
      </w:r>
    </w:p>
    <w:p w14:paraId="3D18806A" w14:textId="77777777" w:rsidR="00835AF6" w:rsidRPr="00CB4649" w:rsidRDefault="00835AF6" w:rsidP="00CB4649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826C3" w14:textId="4D0FE1A0" w:rsidR="00416BC5" w:rsidRPr="00CB4649" w:rsidRDefault="00416BC5" w:rsidP="00CB4649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CB4649">
        <w:rPr>
          <w:rFonts w:ascii="Times New Roman" w:hAnsi="Times New Roman"/>
          <w:sz w:val="24"/>
          <w:szCs w:val="24"/>
        </w:rPr>
        <w:t xml:space="preserve">U obračunskom razdoblju </w:t>
      </w:r>
      <w:r w:rsidR="00820464" w:rsidRPr="00CB4649">
        <w:rPr>
          <w:rFonts w:ascii="Times New Roman" w:hAnsi="Times New Roman"/>
          <w:sz w:val="24"/>
          <w:szCs w:val="24"/>
        </w:rPr>
        <w:t>u tijeku je</w:t>
      </w:r>
      <w:r w:rsidR="00604556" w:rsidRPr="00CB4649">
        <w:rPr>
          <w:rFonts w:ascii="Times New Roman" w:hAnsi="Times New Roman"/>
          <w:sz w:val="24"/>
          <w:szCs w:val="24"/>
        </w:rPr>
        <w:t xml:space="preserve"> provedba</w:t>
      </w:r>
      <w:r w:rsidRPr="00CB4649">
        <w:rPr>
          <w:rFonts w:ascii="Times New Roman" w:hAnsi="Times New Roman"/>
          <w:sz w:val="24"/>
          <w:szCs w:val="24"/>
        </w:rPr>
        <w:t xml:space="preserve"> projekt</w:t>
      </w:r>
      <w:r w:rsidR="00604556" w:rsidRPr="00CB4649">
        <w:rPr>
          <w:rFonts w:ascii="Times New Roman" w:hAnsi="Times New Roman"/>
          <w:sz w:val="24"/>
          <w:szCs w:val="24"/>
        </w:rPr>
        <w:t xml:space="preserve">a </w:t>
      </w:r>
      <w:r w:rsidRPr="00CB4649">
        <w:rPr>
          <w:rFonts w:ascii="Times New Roman" w:hAnsi="Times New Roman"/>
          <w:sz w:val="24"/>
          <w:szCs w:val="24"/>
        </w:rPr>
        <w:t xml:space="preserve">„Zaželi“ – </w:t>
      </w:r>
      <w:r w:rsidR="00820464" w:rsidRPr="00CB4649">
        <w:rPr>
          <w:rFonts w:ascii="Times New Roman" w:hAnsi="Times New Roman"/>
          <w:sz w:val="24"/>
          <w:szCs w:val="24"/>
        </w:rPr>
        <w:t>4</w:t>
      </w:r>
      <w:r w:rsidRPr="00CB4649">
        <w:rPr>
          <w:rFonts w:ascii="Times New Roman" w:hAnsi="Times New Roman"/>
          <w:sz w:val="24"/>
          <w:szCs w:val="24"/>
        </w:rPr>
        <w:t>. faza</w:t>
      </w:r>
      <w:r w:rsidR="00D716D5" w:rsidRPr="00CB4649">
        <w:rPr>
          <w:rFonts w:ascii="Times New Roman" w:hAnsi="Times New Roman"/>
          <w:sz w:val="24"/>
          <w:szCs w:val="24"/>
        </w:rPr>
        <w:t>, sredstva  Europskog socijalnog fonda</w:t>
      </w:r>
      <w:r w:rsidR="00A028BB" w:rsidRPr="00CB4649">
        <w:rPr>
          <w:rFonts w:ascii="Times New Roman" w:hAnsi="Times New Roman"/>
          <w:sz w:val="24"/>
          <w:szCs w:val="24"/>
        </w:rPr>
        <w:t xml:space="preserve"> u trajanju od 36 mjeseci</w:t>
      </w:r>
      <w:r w:rsidR="00591F79" w:rsidRPr="00CB4649">
        <w:rPr>
          <w:rFonts w:ascii="Times New Roman" w:hAnsi="Times New Roman"/>
          <w:sz w:val="24"/>
          <w:szCs w:val="24"/>
        </w:rPr>
        <w:t xml:space="preserve"> </w:t>
      </w:r>
      <w:r w:rsidRPr="00CB4649">
        <w:rPr>
          <w:rFonts w:ascii="Times New Roman" w:hAnsi="Times New Roman"/>
          <w:sz w:val="24"/>
          <w:szCs w:val="24"/>
        </w:rPr>
        <w:t xml:space="preserve"> s ukupnim  proračunom</w:t>
      </w:r>
      <w:r w:rsidR="00D716D5" w:rsidRPr="00CB4649">
        <w:rPr>
          <w:rFonts w:ascii="Times New Roman" w:hAnsi="Times New Roman"/>
          <w:sz w:val="24"/>
          <w:szCs w:val="24"/>
        </w:rPr>
        <w:t xml:space="preserve"> </w:t>
      </w:r>
      <w:r w:rsidRPr="00CB4649">
        <w:rPr>
          <w:rFonts w:ascii="Times New Roman" w:hAnsi="Times New Roman"/>
          <w:sz w:val="24"/>
          <w:szCs w:val="24"/>
        </w:rPr>
        <w:t xml:space="preserve">od </w:t>
      </w:r>
      <w:r w:rsidR="00604556" w:rsidRPr="00CB4649">
        <w:rPr>
          <w:rFonts w:ascii="Times New Roman" w:hAnsi="Times New Roman"/>
          <w:sz w:val="24"/>
          <w:szCs w:val="24"/>
        </w:rPr>
        <w:t>990.000,00</w:t>
      </w:r>
      <w:r w:rsidRPr="00CB4649">
        <w:rPr>
          <w:rFonts w:ascii="Times New Roman" w:hAnsi="Times New Roman"/>
          <w:sz w:val="24"/>
          <w:szCs w:val="24"/>
        </w:rPr>
        <w:t xml:space="preserve"> </w:t>
      </w:r>
      <w:r w:rsidR="00604556" w:rsidRPr="00CB4649">
        <w:rPr>
          <w:rFonts w:ascii="Times New Roman" w:hAnsi="Times New Roman"/>
          <w:sz w:val="24"/>
          <w:szCs w:val="24"/>
        </w:rPr>
        <w:t>eura</w:t>
      </w:r>
      <w:r w:rsidR="00F25C39" w:rsidRPr="00CB4649">
        <w:rPr>
          <w:rFonts w:ascii="Times New Roman" w:hAnsi="Times New Roman"/>
          <w:sz w:val="24"/>
          <w:szCs w:val="24"/>
        </w:rPr>
        <w:t>,</w:t>
      </w:r>
      <w:r w:rsidR="00A028BB" w:rsidRPr="00CB4649">
        <w:rPr>
          <w:rFonts w:ascii="Times New Roman" w:hAnsi="Times New Roman"/>
          <w:sz w:val="24"/>
          <w:szCs w:val="24"/>
        </w:rPr>
        <w:t xml:space="preserve"> a</w:t>
      </w:r>
      <w:r w:rsidR="00F25C39" w:rsidRPr="00CB4649">
        <w:rPr>
          <w:rFonts w:ascii="Times New Roman" w:hAnsi="Times New Roman"/>
          <w:sz w:val="24"/>
          <w:szCs w:val="24"/>
        </w:rPr>
        <w:t xml:space="preserve"> </w:t>
      </w:r>
      <w:r w:rsidRPr="00CB4649">
        <w:rPr>
          <w:rFonts w:ascii="Times New Roman" w:hAnsi="Times New Roman"/>
          <w:sz w:val="24"/>
          <w:szCs w:val="24"/>
        </w:rPr>
        <w:t xml:space="preserve"> </w:t>
      </w:r>
      <w:r w:rsidR="00604556" w:rsidRPr="00CB4649">
        <w:rPr>
          <w:rFonts w:ascii="Times New Roman" w:hAnsi="Times New Roman"/>
          <w:sz w:val="24"/>
          <w:szCs w:val="24"/>
        </w:rPr>
        <w:t>u obračunskom razdoblju uplaćeno je 266.154,54 eura</w:t>
      </w:r>
      <w:r w:rsidR="00A028BB" w:rsidRPr="00CB4649">
        <w:rPr>
          <w:rFonts w:ascii="Times New Roman" w:hAnsi="Times New Roman"/>
          <w:sz w:val="24"/>
          <w:szCs w:val="24"/>
        </w:rPr>
        <w:t>, predujam u iznosu 198.000,00 eura i up</w:t>
      </w:r>
      <w:r w:rsidR="00527E2C" w:rsidRPr="00CB4649">
        <w:rPr>
          <w:rFonts w:ascii="Times New Roman" w:hAnsi="Times New Roman"/>
          <w:sz w:val="24"/>
          <w:szCs w:val="24"/>
        </w:rPr>
        <w:t>late</w:t>
      </w:r>
      <w:r w:rsidR="00A028BB" w:rsidRPr="00CB4649">
        <w:rPr>
          <w:rFonts w:ascii="Times New Roman" w:hAnsi="Times New Roman"/>
          <w:sz w:val="24"/>
          <w:szCs w:val="24"/>
        </w:rPr>
        <w:t xml:space="preserve"> po I. i II. ZNS-u u iznosu</w:t>
      </w:r>
      <w:r w:rsidR="00527E2C" w:rsidRPr="00CB4649">
        <w:rPr>
          <w:rFonts w:ascii="Times New Roman" w:hAnsi="Times New Roman"/>
          <w:sz w:val="24"/>
          <w:szCs w:val="24"/>
        </w:rPr>
        <w:t xml:space="preserve"> 68.154,54 eura.</w:t>
      </w:r>
    </w:p>
    <w:p w14:paraId="1C33C08A" w14:textId="77777777" w:rsidR="00416BC5" w:rsidRPr="00CB4649" w:rsidRDefault="00416BC5" w:rsidP="00CB464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14:paraId="38FE65C3" w14:textId="0980DB01" w:rsidR="006F4607" w:rsidRPr="00CB4649" w:rsidRDefault="006F4607" w:rsidP="00CB46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4D62CE66" w14:textId="77777777" w:rsidR="00544AFC" w:rsidRPr="00CB4649" w:rsidRDefault="006F4607" w:rsidP="00CB46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>PREDSJEDNI</w:t>
      </w:r>
      <w:r w:rsidR="00544AFC" w:rsidRPr="00CB4649">
        <w:rPr>
          <w:rFonts w:ascii="Times New Roman" w:hAnsi="Times New Roman" w:cs="Times New Roman"/>
          <w:sz w:val="24"/>
          <w:szCs w:val="24"/>
        </w:rPr>
        <w:t>K</w:t>
      </w:r>
    </w:p>
    <w:p w14:paraId="4CE4FD35" w14:textId="3A2F8DE1" w:rsidR="006F4607" w:rsidRPr="00CB4649" w:rsidRDefault="006F4607" w:rsidP="00CB46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B4649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B4649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B4649">
        <w:rPr>
          <w:rFonts w:ascii="Times New Roman" w:hAnsi="Times New Roman" w:cs="Times New Roman"/>
          <w:sz w:val="24"/>
          <w:szCs w:val="24"/>
        </w:rPr>
        <w:t xml:space="preserve"> v.r.</w:t>
      </w:r>
    </w:p>
    <w:sectPr w:rsidR="006F4607" w:rsidRPr="00CB4649" w:rsidSect="00620885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0B5E"/>
    <w:multiLevelType w:val="multilevel"/>
    <w:tmpl w:val="46E8A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096194"/>
    <w:multiLevelType w:val="hybridMultilevel"/>
    <w:tmpl w:val="F640B0B6"/>
    <w:lvl w:ilvl="0" w:tplc="EB9EC45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373DB4"/>
    <w:multiLevelType w:val="hybridMultilevel"/>
    <w:tmpl w:val="F4C4C7A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B07526"/>
    <w:multiLevelType w:val="hybridMultilevel"/>
    <w:tmpl w:val="2AA8C752"/>
    <w:lvl w:ilvl="0" w:tplc="4DF8AA8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C643B36"/>
    <w:multiLevelType w:val="hybridMultilevel"/>
    <w:tmpl w:val="B13E30C0"/>
    <w:lvl w:ilvl="0" w:tplc="0EAE98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8A70CA8"/>
    <w:multiLevelType w:val="hybridMultilevel"/>
    <w:tmpl w:val="521C5DE6"/>
    <w:lvl w:ilvl="0" w:tplc="041A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8519F"/>
    <w:multiLevelType w:val="hybridMultilevel"/>
    <w:tmpl w:val="761A30AA"/>
    <w:lvl w:ilvl="0" w:tplc="68DE6EBE">
      <w:start w:val="5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71532052">
    <w:abstractNumId w:val="2"/>
  </w:num>
  <w:num w:numId="2" w16cid:durableId="563300512">
    <w:abstractNumId w:val="3"/>
  </w:num>
  <w:num w:numId="3" w16cid:durableId="835803716">
    <w:abstractNumId w:val="7"/>
  </w:num>
  <w:num w:numId="4" w16cid:durableId="308825279">
    <w:abstractNumId w:val="5"/>
  </w:num>
  <w:num w:numId="5" w16cid:durableId="1963799749">
    <w:abstractNumId w:val="4"/>
  </w:num>
  <w:num w:numId="6" w16cid:durableId="1073620466">
    <w:abstractNumId w:val="1"/>
  </w:num>
  <w:num w:numId="7" w16cid:durableId="1111586327">
    <w:abstractNumId w:val="0"/>
  </w:num>
  <w:num w:numId="8" w16cid:durableId="822434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BD4"/>
    <w:rsid w:val="00004767"/>
    <w:rsid w:val="000416EC"/>
    <w:rsid w:val="000571D8"/>
    <w:rsid w:val="000A46BB"/>
    <w:rsid w:val="000B30B7"/>
    <w:rsid w:val="0010171F"/>
    <w:rsid w:val="00104ADE"/>
    <w:rsid w:val="00122989"/>
    <w:rsid w:val="001245BA"/>
    <w:rsid w:val="00126C0B"/>
    <w:rsid w:val="00132D06"/>
    <w:rsid w:val="001367B4"/>
    <w:rsid w:val="00150B5F"/>
    <w:rsid w:val="0015559B"/>
    <w:rsid w:val="00165513"/>
    <w:rsid w:val="001839A1"/>
    <w:rsid w:val="001A1562"/>
    <w:rsid w:val="001A67EE"/>
    <w:rsid w:val="001C28B5"/>
    <w:rsid w:val="001C4776"/>
    <w:rsid w:val="001E0CAA"/>
    <w:rsid w:val="001E6C88"/>
    <w:rsid w:val="001F3EA7"/>
    <w:rsid w:val="00217C06"/>
    <w:rsid w:val="0022077F"/>
    <w:rsid w:val="00222118"/>
    <w:rsid w:val="002577B3"/>
    <w:rsid w:val="00257B03"/>
    <w:rsid w:val="002720A3"/>
    <w:rsid w:val="0028543B"/>
    <w:rsid w:val="002A2260"/>
    <w:rsid w:val="002A27A4"/>
    <w:rsid w:val="002E5077"/>
    <w:rsid w:val="002F17AA"/>
    <w:rsid w:val="00314936"/>
    <w:rsid w:val="00353535"/>
    <w:rsid w:val="00354D7D"/>
    <w:rsid w:val="003B1257"/>
    <w:rsid w:val="003E206C"/>
    <w:rsid w:val="0040465A"/>
    <w:rsid w:val="0041216C"/>
    <w:rsid w:val="00416852"/>
    <w:rsid w:val="00416BC5"/>
    <w:rsid w:val="0042055A"/>
    <w:rsid w:val="00423DFC"/>
    <w:rsid w:val="00450BD4"/>
    <w:rsid w:val="00452A07"/>
    <w:rsid w:val="00466D7D"/>
    <w:rsid w:val="004B3E33"/>
    <w:rsid w:val="004C6557"/>
    <w:rsid w:val="004D48C4"/>
    <w:rsid w:val="0050329E"/>
    <w:rsid w:val="00527E2C"/>
    <w:rsid w:val="00542C36"/>
    <w:rsid w:val="00544AFC"/>
    <w:rsid w:val="00565405"/>
    <w:rsid w:val="00573A86"/>
    <w:rsid w:val="00574282"/>
    <w:rsid w:val="00591F79"/>
    <w:rsid w:val="005A1EFA"/>
    <w:rsid w:val="005B14C2"/>
    <w:rsid w:val="005C16D6"/>
    <w:rsid w:val="00604556"/>
    <w:rsid w:val="006060C3"/>
    <w:rsid w:val="00612883"/>
    <w:rsid w:val="00620885"/>
    <w:rsid w:val="006327BE"/>
    <w:rsid w:val="006420D8"/>
    <w:rsid w:val="006443FB"/>
    <w:rsid w:val="00644D6B"/>
    <w:rsid w:val="00662F84"/>
    <w:rsid w:val="00664BC4"/>
    <w:rsid w:val="0067422D"/>
    <w:rsid w:val="00680EFB"/>
    <w:rsid w:val="0069142E"/>
    <w:rsid w:val="006B257F"/>
    <w:rsid w:val="006D367E"/>
    <w:rsid w:val="006E250A"/>
    <w:rsid w:val="006F4607"/>
    <w:rsid w:val="006F626C"/>
    <w:rsid w:val="0073072D"/>
    <w:rsid w:val="00734C09"/>
    <w:rsid w:val="00741DEB"/>
    <w:rsid w:val="00754B0B"/>
    <w:rsid w:val="00772951"/>
    <w:rsid w:val="007A00F8"/>
    <w:rsid w:val="007B0FEE"/>
    <w:rsid w:val="007C3042"/>
    <w:rsid w:val="00803DFA"/>
    <w:rsid w:val="008052D1"/>
    <w:rsid w:val="00820464"/>
    <w:rsid w:val="00820E41"/>
    <w:rsid w:val="00835AF6"/>
    <w:rsid w:val="00855904"/>
    <w:rsid w:val="00886867"/>
    <w:rsid w:val="008913E6"/>
    <w:rsid w:val="008A23F3"/>
    <w:rsid w:val="008A6FA1"/>
    <w:rsid w:val="008B6075"/>
    <w:rsid w:val="008D5FE7"/>
    <w:rsid w:val="008D7AD4"/>
    <w:rsid w:val="008F57E9"/>
    <w:rsid w:val="008F6751"/>
    <w:rsid w:val="0090707B"/>
    <w:rsid w:val="00917837"/>
    <w:rsid w:val="00944F6D"/>
    <w:rsid w:val="00953006"/>
    <w:rsid w:val="00974DCA"/>
    <w:rsid w:val="009C335E"/>
    <w:rsid w:val="009C46BF"/>
    <w:rsid w:val="009E1613"/>
    <w:rsid w:val="00A028BB"/>
    <w:rsid w:val="00A02DE4"/>
    <w:rsid w:val="00A102A1"/>
    <w:rsid w:val="00A148AD"/>
    <w:rsid w:val="00A261DD"/>
    <w:rsid w:val="00A2767A"/>
    <w:rsid w:val="00A3488C"/>
    <w:rsid w:val="00A43F0A"/>
    <w:rsid w:val="00A473B4"/>
    <w:rsid w:val="00A561E0"/>
    <w:rsid w:val="00A72AAE"/>
    <w:rsid w:val="00A7427A"/>
    <w:rsid w:val="00AF5550"/>
    <w:rsid w:val="00B516EE"/>
    <w:rsid w:val="00B61ADA"/>
    <w:rsid w:val="00B84F52"/>
    <w:rsid w:val="00BC02BF"/>
    <w:rsid w:val="00BD553A"/>
    <w:rsid w:val="00BD5939"/>
    <w:rsid w:val="00C12B68"/>
    <w:rsid w:val="00C16FE9"/>
    <w:rsid w:val="00C25EDE"/>
    <w:rsid w:val="00C268D3"/>
    <w:rsid w:val="00C274C9"/>
    <w:rsid w:val="00C54FEE"/>
    <w:rsid w:val="00C71238"/>
    <w:rsid w:val="00C743BB"/>
    <w:rsid w:val="00C74EDE"/>
    <w:rsid w:val="00C76FE0"/>
    <w:rsid w:val="00C779AF"/>
    <w:rsid w:val="00C833E2"/>
    <w:rsid w:val="00C87219"/>
    <w:rsid w:val="00C94E70"/>
    <w:rsid w:val="00CA1A24"/>
    <w:rsid w:val="00CB4649"/>
    <w:rsid w:val="00CD53C2"/>
    <w:rsid w:val="00D178D9"/>
    <w:rsid w:val="00D32B3C"/>
    <w:rsid w:val="00D716D5"/>
    <w:rsid w:val="00D90832"/>
    <w:rsid w:val="00DA1973"/>
    <w:rsid w:val="00DB4230"/>
    <w:rsid w:val="00DC5089"/>
    <w:rsid w:val="00DD1645"/>
    <w:rsid w:val="00DD3BE2"/>
    <w:rsid w:val="00DE2919"/>
    <w:rsid w:val="00DF0EC6"/>
    <w:rsid w:val="00E56F3B"/>
    <w:rsid w:val="00E6573B"/>
    <w:rsid w:val="00E766A0"/>
    <w:rsid w:val="00E90478"/>
    <w:rsid w:val="00E92361"/>
    <w:rsid w:val="00E95F54"/>
    <w:rsid w:val="00EB1327"/>
    <w:rsid w:val="00EC7D85"/>
    <w:rsid w:val="00ED610A"/>
    <w:rsid w:val="00ED753C"/>
    <w:rsid w:val="00F00CA4"/>
    <w:rsid w:val="00F23E8F"/>
    <w:rsid w:val="00F25C39"/>
    <w:rsid w:val="00F368CE"/>
    <w:rsid w:val="00F37ED6"/>
    <w:rsid w:val="00F51CCD"/>
    <w:rsid w:val="00F608D3"/>
    <w:rsid w:val="00F65B30"/>
    <w:rsid w:val="00F662C7"/>
    <w:rsid w:val="00F71DEF"/>
    <w:rsid w:val="00F746A1"/>
    <w:rsid w:val="00F74DFD"/>
    <w:rsid w:val="00F76092"/>
    <w:rsid w:val="00F90B6C"/>
    <w:rsid w:val="00FB2F0C"/>
    <w:rsid w:val="00FF0AF9"/>
    <w:rsid w:val="00FF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E0CC"/>
  <w15:chartTrackingRefBased/>
  <w15:docId w15:val="{D781C870-DF1C-4C2F-9651-C9CAB300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28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50BD4"/>
    <w:pPr>
      <w:ind w:left="720"/>
      <w:contextualSpacing/>
    </w:pPr>
  </w:style>
  <w:style w:type="paragraph" w:customStyle="1" w:styleId="Default">
    <w:name w:val="Default"/>
    <w:rsid w:val="00450B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A72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50329E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741DEB"/>
    <w:rPr>
      <w:b/>
      <w:bCs/>
    </w:rPr>
  </w:style>
  <w:style w:type="paragraph" w:styleId="Naslov">
    <w:name w:val="Title"/>
    <w:basedOn w:val="Normal"/>
    <w:link w:val="NaslovChar"/>
    <w:qFormat/>
    <w:rsid w:val="00DB423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FF"/>
      <w:sz w:val="24"/>
      <w:szCs w:val="24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DB4230"/>
    <w:rPr>
      <w:rFonts w:ascii="Times New Roman" w:eastAsia="Times New Roman" w:hAnsi="Times New Roman" w:cs="Times New Roman"/>
      <w:b/>
      <w:bCs/>
      <w:color w:val="FF00FF"/>
      <w:sz w:val="24"/>
      <w:szCs w:val="24"/>
      <w:lang w:val="x-none" w:eastAsia="x-none"/>
    </w:rPr>
  </w:style>
  <w:style w:type="paragraph" w:styleId="StandardWeb">
    <w:name w:val="Normal (Web)"/>
    <w:basedOn w:val="Normal"/>
    <w:uiPriority w:val="99"/>
    <w:unhideWhenUsed/>
    <w:rsid w:val="00944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95C5-0F3E-4C8A-BC92-72861567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4094</Words>
  <Characters>23341</Characters>
  <Application>Microsoft Office Word</Application>
  <DocSecurity>0</DocSecurity>
  <Lines>194</Lines>
  <Paragraphs>54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3</cp:revision>
  <cp:lastPrinted>2025-02-26T08:29:00Z</cp:lastPrinted>
  <dcterms:created xsi:type="dcterms:W3CDTF">2025-03-03T07:50:00Z</dcterms:created>
  <dcterms:modified xsi:type="dcterms:W3CDTF">2025-03-12T11:26:00Z</dcterms:modified>
</cp:coreProperties>
</file>